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A3" w:rsidRPr="00C11FF6" w:rsidRDefault="0010523B" w:rsidP="00DE74A3">
      <w:pPr>
        <w:ind w:left="-993"/>
        <w:rPr>
          <w:rFonts w:ascii="Tahoma" w:hAnsi="Tahoma" w:cs="Tahoma"/>
          <w:b/>
          <w:i/>
          <w:color w:val="0066FF"/>
          <w:sz w:val="44"/>
          <w:szCs w:val="72"/>
        </w:rPr>
      </w:pPr>
      <w:r>
        <w:rPr>
          <w:rFonts w:ascii="Tahoma" w:hAnsi="Tahoma" w:cs="Tahoma"/>
          <w:b/>
          <w:i/>
          <w:noProof/>
          <w:color w:val="0066FF"/>
          <w:sz w:val="44"/>
          <w:szCs w:val="72"/>
        </w:rPr>
        <w:drawing>
          <wp:anchor distT="0" distB="0" distL="114300" distR="114300" simplePos="0" relativeHeight="251677696" behindDoc="1" locked="0" layoutInCell="1" allowOverlap="1" wp14:anchorId="2E2A44E5" wp14:editId="26A1D72A">
            <wp:simplePos x="0" y="0"/>
            <wp:positionH relativeFrom="margin">
              <wp:align>center</wp:align>
            </wp:positionH>
            <wp:positionV relativeFrom="paragraph">
              <wp:posOffset>-79844</wp:posOffset>
            </wp:positionV>
            <wp:extent cx="1610232" cy="137557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an Logo.jpg"/>
                    <pic:cNvPicPr/>
                  </pic:nvPicPr>
                  <pic:blipFill>
                    <a:blip r:embed="rId8">
                      <a:extLst>
                        <a:ext uri="{28A0092B-C50C-407E-A947-70E740481C1C}">
                          <a14:useLocalDpi xmlns:a14="http://schemas.microsoft.com/office/drawing/2010/main" val="0"/>
                        </a:ext>
                      </a:extLst>
                    </a:blip>
                    <a:stretch>
                      <a:fillRect/>
                    </a:stretch>
                  </pic:blipFill>
                  <pic:spPr>
                    <a:xfrm>
                      <a:off x="0" y="0"/>
                      <a:ext cx="1610232" cy="1375575"/>
                    </a:xfrm>
                    <a:prstGeom prst="rect">
                      <a:avLst/>
                    </a:prstGeom>
                  </pic:spPr>
                </pic:pic>
              </a:graphicData>
            </a:graphic>
            <wp14:sizeRelH relativeFrom="margin">
              <wp14:pctWidth>0</wp14:pctWidth>
            </wp14:sizeRelH>
            <wp14:sizeRelV relativeFrom="margin">
              <wp14:pctHeight>0</wp14:pctHeight>
            </wp14:sizeRelV>
          </wp:anchor>
        </w:drawing>
      </w:r>
    </w:p>
    <w:p w:rsidR="00DE74A3" w:rsidRDefault="00DE74A3" w:rsidP="00DE74A3">
      <w:pPr>
        <w:rPr>
          <w:sz w:val="16"/>
          <w:szCs w:val="20"/>
        </w:rPr>
      </w:pPr>
    </w:p>
    <w:p w:rsidR="002641DE" w:rsidRDefault="002641DE" w:rsidP="00DE74A3">
      <w:pPr>
        <w:rPr>
          <w:sz w:val="16"/>
          <w:szCs w:val="20"/>
        </w:rPr>
      </w:pPr>
    </w:p>
    <w:p w:rsidR="0010523B" w:rsidRDefault="0010523B" w:rsidP="007420C1">
      <w:pPr>
        <w:jc w:val="center"/>
        <w:rPr>
          <w:rFonts w:asciiTheme="minorHAnsi" w:hAnsiTheme="minorHAnsi"/>
          <w:b/>
          <w:i/>
          <w:color w:val="17365D" w:themeColor="text2" w:themeShade="BF"/>
          <w:lang w:val="en-US"/>
        </w:rPr>
      </w:pPr>
    </w:p>
    <w:p w:rsidR="006755D7" w:rsidRDefault="006755D7" w:rsidP="007420C1">
      <w:pPr>
        <w:jc w:val="center"/>
        <w:rPr>
          <w:rFonts w:asciiTheme="minorHAnsi" w:hAnsiTheme="minorHAnsi"/>
          <w:b/>
          <w:i/>
          <w:color w:val="17365D" w:themeColor="text2" w:themeShade="BF"/>
          <w:lang w:val="en-US"/>
        </w:rPr>
      </w:pPr>
    </w:p>
    <w:p w:rsidR="006755D7" w:rsidRDefault="006755D7" w:rsidP="007420C1">
      <w:pPr>
        <w:jc w:val="center"/>
        <w:rPr>
          <w:rFonts w:asciiTheme="minorHAnsi" w:hAnsiTheme="minorHAnsi"/>
          <w:b/>
          <w:i/>
          <w:color w:val="17365D" w:themeColor="text2" w:themeShade="BF"/>
          <w:lang w:val="en-US"/>
        </w:rPr>
      </w:pPr>
    </w:p>
    <w:p w:rsidR="006755D7" w:rsidRDefault="006755D7" w:rsidP="007420C1">
      <w:pPr>
        <w:jc w:val="center"/>
        <w:rPr>
          <w:rFonts w:asciiTheme="minorHAnsi" w:hAnsiTheme="minorHAnsi"/>
          <w:b/>
          <w:i/>
          <w:color w:val="17365D" w:themeColor="text2" w:themeShade="BF"/>
          <w:lang w:val="en-US"/>
        </w:rPr>
      </w:pPr>
    </w:p>
    <w:p w:rsidR="002641DE" w:rsidRDefault="007420C1" w:rsidP="007420C1">
      <w:pPr>
        <w:jc w:val="center"/>
        <w:rPr>
          <w:rFonts w:asciiTheme="minorHAnsi" w:hAnsiTheme="minorHAnsi"/>
          <w:b/>
          <w:i/>
          <w:color w:val="17365D" w:themeColor="text2" w:themeShade="BF"/>
          <w:lang w:val="en-US"/>
        </w:rPr>
      </w:pPr>
      <w:r w:rsidRPr="007420C1">
        <w:rPr>
          <w:rFonts w:asciiTheme="minorHAnsi" w:hAnsiTheme="minorHAnsi"/>
          <w:b/>
          <w:i/>
          <w:color w:val="17365D" w:themeColor="text2" w:themeShade="BF"/>
          <w:lang w:val="en-US"/>
        </w:rPr>
        <w:t>ZUVERLÄSSIG UND KOMPETENT</w:t>
      </w:r>
    </w:p>
    <w:p w:rsidR="0010523B" w:rsidRPr="001A5361" w:rsidRDefault="0010523B" w:rsidP="007420C1">
      <w:pPr>
        <w:jc w:val="center"/>
        <w:rPr>
          <w:rFonts w:asciiTheme="minorHAnsi" w:hAnsiTheme="minorHAnsi"/>
          <w:b/>
          <w:i/>
          <w:color w:val="17365D" w:themeColor="text2" w:themeShade="BF"/>
          <w:sz w:val="12"/>
          <w:lang w:val="en-US"/>
        </w:rPr>
      </w:pPr>
    </w:p>
    <w:p w:rsidR="00366966" w:rsidRDefault="00366966" w:rsidP="00366966">
      <w:pPr>
        <w:jc w:val="center"/>
        <w:rPr>
          <w:rFonts w:asciiTheme="minorHAnsi" w:hAnsiTheme="minorHAnsi"/>
          <w:b/>
          <w:color w:val="17365D" w:themeColor="text2" w:themeShade="BF"/>
          <w:sz w:val="40"/>
          <w:szCs w:val="40"/>
          <w:lang w:val="en-US"/>
        </w:rPr>
      </w:pPr>
      <w:proofErr w:type="spellStart"/>
      <w:r w:rsidRPr="00366966">
        <w:rPr>
          <w:rFonts w:asciiTheme="minorHAnsi" w:hAnsiTheme="minorHAnsi"/>
          <w:b/>
          <w:color w:val="17365D" w:themeColor="text2" w:themeShade="BF"/>
          <w:sz w:val="40"/>
          <w:szCs w:val="40"/>
          <w:lang w:val="en-US"/>
        </w:rPr>
        <w:t>Haftung</w:t>
      </w:r>
      <w:proofErr w:type="spellEnd"/>
      <w:r w:rsidRPr="00366966">
        <w:rPr>
          <w:rFonts w:asciiTheme="minorHAnsi" w:hAnsiTheme="minorHAnsi"/>
          <w:b/>
          <w:color w:val="17365D" w:themeColor="text2" w:themeShade="BF"/>
          <w:sz w:val="40"/>
          <w:szCs w:val="40"/>
          <w:lang w:val="en-US"/>
        </w:rPr>
        <w:t xml:space="preserve"> und </w:t>
      </w:r>
      <w:proofErr w:type="spellStart"/>
      <w:r w:rsidRPr="00366966">
        <w:rPr>
          <w:rFonts w:asciiTheme="minorHAnsi" w:hAnsiTheme="minorHAnsi"/>
          <w:b/>
          <w:color w:val="17365D" w:themeColor="text2" w:themeShade="BF"/>
          <w:sz w:val="40"/>
          <w:szCs w:val="40"/>
          <w:lang w:val="en-US"/>
        </w:rPr>
        <w:t>Versicherung</w:t>
      </w:r>
      <w:proofErr w:type="spellEnd"/>
      <w:r w:rsidRPr="00366966">
        <w:rPr>
          <w:rFonts w:asciiTheme="minorHAnsi" w:hAnsiTheme="minorHAnsi"/>
          <w:b/>
          <w:color w:val="17365D" w:themeColor="text2" w:themeShade="BF"/>
          <w:sz w:val="40"/>
          <w:szCs w:val="40"/>
          <w:lang w:val="en-US"/>
        </w:rPr>
        <w:t xml:space="preserve"> </w:t>
      </w:r>
      <w:proofErr w:type="spellStart"/>
      <w:r w:rsidRPr="00366966">
        <w:rPr>
          <w:rFonts w:asciiTheme="minorHAnsi" w:hAnsiTheme="minorHAnsi"/>
          <w:b/>
          <w:color w:val="17365D" w:themeColor="text2" w:themeShade="BF"/>
          <w:sz w:val="40"/>
          <w:szCs w:val="40"/>
          <w:lang w:val="en-US"/>
        </w:rPr>
        <w:t>bei</w:t>
      </w:r>
      <w:proofErr w:type="spellEnd"/>
      <w:r w:rsidRPr="00366966">
        <w:rPr>
          <w:rFonts w:asciiTheme="minorHAnsi" w:hAnsiTheme="minorHAnsi"/>
          <w:b/>
          <w:color w:val="17365D" w:themeColor="text2" w:themeShade="BF"/>
          <w:sz w:val="40"/>
          <w:szCs w:val="40"/>
          <w:lang w:val="en-US"/>
        </w:rPr>
        <w:t xml:space="preserve"> </w:t>
      </w:r>
      <w:proofErr w:type="spellStart"/>
      <w:r w:rsidRPr="00366966">
        <w:rPr>
          <w:rFonts w:asciiTheme="minorHAnsi" w:hAnsiTheme="minorHAnsi"/>
          <w:b/>
          <w:color w:val="17365D" w:themeColor="text2" w:themeShade="BF"/>
          <w:sz w:val="40"/>
          <w:szCs w:val="40"/>
          <w:lang w:val="en-US"/>
        </w:rPr>
        <w:t>Umzügen</w:t>
      </w:r>
      <w:proofErr w:type="spellEnd"/>
    </w:p>
    <w:p w:rsidR="00366966" w:rsidRPr="001A5361" w:rsidRDefault="00366966" w:rsidP="00366966">
      <w:pPr>
        <w:rPr>
          <w:rFonts w:asciiTheme="minorHAnsi" w:hAnsiTheme="minorHAnsi"/>
          <w:b/>
          <w:color w:val="17365D" w:themeColor="text2" w:themeShade="BF"/>
          <w:sz w:val="14"/>
          <w:szCs w:val="32"/>
          <w:lang w:val="en-US"/>
        </w:rPr>
      </w:pPr>
    </w:p>
    <w:p w:rsidR="00366966" w:rsidRPr="00366966" w:rsidRDefault="00366966" w:rsidP="00366966">
      <w:pPr>
        <w:rPr>
          <w:rFonts w:asciiTheme="minorHAnsi" w:hAnsiTheme="minorHAnsi"/>
          <w:b/>
          <w:color w:val="17365D" w:themeColor="text2" w:themeShade="BF"/>
          <w:sz w:val="32"/>
          <w:szCs w:val="32"/>
          <w:lang w:val="en-US"/>
        </w:rPr>
      </w:pPr>
      <w:proofErr w:type="spellStart"/>
      <w:r>
        <w:rPr>
          <w:rFonts w:asciiTheme="minorHAnsi" w:hAnsiTheme="minorHAnsi"/>
          <w:b/>
          <w:color w:val="17365D" w:themeColor="text2" w:themeShade="BF"/>
          <w:sz w:val="32"/>
          <w:szCs w:val="32"/>
          <w:lang w:val="en-US"/>
        </w:rPr>
        <w:t>Versicherungsscheinnummer</w:t>
      </w:r>
      <w:proofErr w:type="spellEnd"/>
      <w:r>
        <w:rPr>
          <w:rFonts w:asciiTheme="minorHAnsi" w:hAnsiTheme="minorHAnsi"/>
          <w:b/>
          <w:color w:val="17365D" w:themeColor="text2" w:themeShade="BF"/>
          <w:sz w:val="32"/>
          <w:szCs w:val="32"/>
          <w:lang w:val="en-US"/>
        </w:rPr>
        <w:t>:</w:t>
      </w:r>
      <w:r w:rsidR="002F3D86">
        <w:rPr>
          <w:rFonts w:asciiTheme="minorHAnsi" w:hAnsiTheme="minorHAnsi"/>
          <w:b/>
          <w:color w:val="17365D" w:themeColor="text2" w:themeShade="BF"/>
          <w:sz w:val="32"/>
          <w:szCs w:val="32"/>
          <w:lang w:val="en-US"/>
        </w:rPr>
        <w:t xml:space="preserve">  </w:t>
      </w:r>
      <w:sdt>
        <w:sdtPr>
          <w:rPr>
            <w:rFonts w:asciiTheme="minorHAnsi" w:hAnsiTheme="minorHAnsi"/>
            <w:b/>
            <w:color w:val="17365D" w:themeColor="text2" w:themeShade="BF"/>
            <w:sz w:val="32"/>
            <w:szCs w:val="32"/>
            <w:lang w:val="en-US"/>
          </w:rPr>
          <w:id w:val="-1284964951"/>
          <w:placeholder>
            <w:docPart w:val="8CFA7AF34A974075B5CD8494034B6E16"/>
          </w:placeholder>
          <w:showingPlcHdr/>
          <w:text/>
        </w:sdtPr>
        <w:sdtContent>
          <w:r w:rsidR="002F3D86" w:rsidRPr="00FF57F1">
            <w:rPr>
              <w:rStyle w:val="Platzhaltertext"/>
            </w:rPr>
            <w:t>Klicken Sie hier, um Text einzugeben.</w:t>
          </w:r>
        </w:sdtContent>
      </w:sdt>
      <w:r w:rsidRPr="00366966">
        <w:rPr>
          <w:rFonts w:asciiTheme="minorHAnsi" w:hAnsiTheme="minorHAnsi"/>
          <w:color w:val="17365D" w:themeColor="text2" w:themeShade="BF"/>
          <w:sz w:val="32"/>
          <w:szCs w:val="32"/>
          <w:u w:val="single"/>
          <w:lang w:val="en-US"/>
        </w:rPr>
        <w:t xml:space="preserve">  </w:t>
      </w:r>
      <w:r w:rsidRPr="00366966">
        <w:rPr>
          <w:rFonts w:asciiTheme="minorHAnsi" w:hAnsiTheme="minorHAnsi"/>
          <w:b/>
          <w:color w:val="17365D" w:themeColor="text2" w:themeShade="BF"/>
          <w:sz w:val="32"/>
          <w:szCs w:val="32"/>
          <w:u w:val="single"/>
          <w:lang w:val="en-US"/>
        </w:rPr>
        <w:t xml:space="preserve">                                                                 </w:t>
      </w:r>
    </w:p>
    <w:p w:rsidR="00366966" w:rsidRPr="001A5361" w:rsidRDefault="00366966" w:rsidP="002F3D86">
      <w:pPr>
        <w:rPr>
          <w:rFonts w:asciiTheme="minorHAnsi" w:hAnsiTheme="minorHAnsi"/>
          <w:b/>
          <w:i/>
          <w:color w:val="17365D" w:themeColor="text2" w:themeShade="BF"/>
          <w:sz w:val="12"/>
          <w:u w:val="single"/>
          <w:lang w:val="en-US"/>
        </w:rPr>
      </w:pPr>
    </w:p>
    <w:p w:rsidR="002F3D86" w:rsidRDefault="002F3D86" w:rsidP="002F3D86">
      <w:pPr>
        <w:rPr>
          <w:rFonts w:asciiTheme="minorHAnsi" w:hAnsiTheme="minorHAnsi"/>
          <w:color w:val="17365D" w:themeColor="text2" w:themeShade="BF"/>
          <w:lang w:val="en-US"/>
        </w:rPr>
      </w:pPr>
      <w:r>
        <w:rPr>
          <w:rFonts w:asciiTheme="minorHAnsi" w:hAnsiTheme="minorHAnsi"/>
          <w:color w:val="17365D" w:themeColor="text2" w:themeShade="BF"/>
          <w:lang w:val="en-US"/>
        </w:rPr>
        <w:t xml:space="preserve">Der </w:t>
      </w:r>
      <w:proofErr w:type="spellStart"/>
      <w:r>
        <w:rPr>
          <w:rFonts w:asciiTheme="minorHAnsi" w:hAnsiTheme="minorHAnsi"/>
          <w:color w:val="17365D" w:themeColor="text2" w:themeShade="BF"/>
          <w:lang w:val="en-US"/>
        </w:rPr>
        <w:t>Umzugsunternehmer</w:t>
      </w:r>
      <w:proofErr w:type="spellEnd"/>
      <w:r>
        <w:rPr>
          <w:rFonts w:asciiTheme="minorHAnsi" w:hAnsiTheme="minorHAnsi"/>
          <w:color w:val="17365D" w:themeColor="text2" w:themeShade="BF"/>
          <w:lang w:val="en-US"/>
        </w:rPr>
        <w:t xml:space="preserve"> </w:t>
      </w:r>
      <w:proofErr w:type="spellStart"/>
      <w:r>
        <w:rPr>
          <w:rFonts w:asciiTheme="minorHAnsi" w:hAnsiTheme="minorHAnsi"/>
          <w:color w:val="17365D" w:themeColor="text2" w:themeShade="BF"/>
          <w:lang w:val="en-US"/>
        </w:rPr>
        <w:t>weist</w:t>
      </w:r>
      <w:proofErr w:type="spellEnd"/>
      <w:r>
        <w:rPr>
          <w:rFonts w:asciiTheme="minorHAnsi" w:hAnsiTheme="minorHAnsi"/>
          <w:color w:val="17365D" w:themeColor="text2" w:themeShade="BF"/>
          <w:lang w:val="en-US"/>
        </w:rPr>
        <w:t xml:space="preserve"> den </w:t>
      </w:r>
      <w:proofErr w:type="spellStart"/>
      <w:r>
        <w:rPr>
          <w:rFonts w:asciiTheme="minorHAnsi" w:hAnsiTheme="minorHAnsi"/>
          <w:color w:val="17365D" w:themeColor="text2" w:themeShade="BF"/>
          <w:lang w:val="en-US"/>
        </w:rPr>
        <w:t>Absender</w:t>
      </w:r>
      <w:proofErr w:type="spellEnd"/>
      <w:r>
        <w:rPr>
          <w:rFonts w:asciiTheme="minorHAnsi" w:hAnsiTheme="minorHAnsi"/>
          <w:color w:val="17365D" w:themeColor="text2" w:themeShade="BF"/>
          <w:lang w:val="en-US"/>
        </w:rPr>
        <w:t xml:space="preserve"> auf die </w:t>
      </w:r>
      <w:proofErr w:type="spellStart"/>
      <w:r>
        <w:rPr>
          <w:rFonts w:asciiTheme="minorHAnsi" w:hAnsiTheme="minorHAnsi"/>
          <w:color w:val="17365D" w:themeColor="text2" w:themeShade="BF"/>
          <w:lang w:val="en-US"/>
        </w:rPr>
        <w:t>Möglichkeit</w:t>
      </w:r>
      <w:proofErr w:type="spellEnd"/>
      <w:r>
        <w:rPr>
          <w:rFonts w:asciiTheme="minorHAnsi" w:hAnsiTheme="minorHAnsi"/>
          <w:color w:val="17365D" w:themeColor="text2" w:themeShade="BF"/>
          <w:lang w:val="en-US"/>
        </w:rPr>
        <w:t xml:space="preserve"> </w:t>
      </w:r>
      <w:proofErr w:type="spellStart"/>
      <w:r>
        <w:rPr>
          <w:rFonts w:asciiTheme="minorHAnsi" w:hAnsiTheme="minorHAnsi"/>
          <w:color w:val="17365D" w:themeColor="text2" w:themeShade="BF"/>
          <w:lang w:val="en-US"/>
        </w:rPr>
        <w:t>hin</w:t>
      </w:r>
      <w:proofErr w:type="spellEnd"/>
      <w:r>
        <w:rPr>
          <w:rFonts w:asciiTheme="minorHAnsi" w:hAnsiTheme="minorHAnsi"/>
          <w:color w:val="17365D" w:themeColor="text2" w:themeShade="BF"/>
          <w:lang w:val="en-US"/>
        </w:rPr>
        <w:t xml:space="preserve">, </w:t>
      </w:r>
      <w:proofErr w:type="spellStart"/>
      <w:r>
        <w:rPr>
          <w:rFonts w:asciiTheme="minorHAnsi" w:hAnsiTheme="minorHAnsi"/>
          <w:color w:val="17365D" w:themeColor="text2" w:themeShade="BF"/>
          <w:lang w:val="en-US"/>
        </w:rPr>
        <w:t>gegen</w:t>
      </w:r>
      <w:proofErr w:type="spellEnd"/>
      <w:r>
        <w:rPr>
          <w:rFonts w:asciiTheme="minorHAnsi" w:hAnsiTheme="minorHAnsi"/>
          <w:color w:val="17365D" w:themeColor="text2" w:themeShade="BF"/>
          <w:lang w:val="en-US"/>
        </w:rPr>
        <w:t xml:space="preserve"> </w:t>
      </w:r>
      <w:proofErr w:type="spellStart"/>
      <w:r>
        <w:rPr>
          <w:rFonts w:asciiTheme="minorHAnsi" w:hAnsiTheme="minorHAnsi"/>
          <w:color w:val="17365D" w:themeColor="text2" w:themeShade="BF"/>
          <w:lang w:val="en-US"/>
        </w:rPr>
        <w:t>Pärmie</w:t>
      </w:r>
      <w:proofErr w:type="spellEnd"/>
      <w:r>
        <w:rPr>
          <w:rFonts w:asciiTheme="minorHAnsi" w:hAnsiTheme="minorHAnsi"/>
          <w:color w:val="17365D" w:themeColor="text2" w:themeShade="BF"/>
          <w:lang w:val="en-US"/>
        </w:rPr>
        <w:t xml:space="preserve"> </w:t>
      </w:r>
      <w:proofErr w:type="spellStart"/>
      <w:r>
        <w:rPr>
          <w:rFonts w:asciiTheme="minorHAnsi" w:hAnsiTheme="minorHAnsi"/>
          <w:color w:val="17365D" w:themeColor="text2" w:themeShade="BF"/>
          <w:lang w:val="en-US"/>
        </w:rPr>
        <w:t>eine</w:t>
      </w:r>
      <w:proofErr w:type="spellEnd"/>
      <w:r>
        <w:rPr>
          <w:rFonts w:asciiTheme="minorHAnsi" w:hAnsiTheme="minorHAnsi"/>
          <w:color w:val="17365D" w:themeColor="text2" w:themeShade="BF"/>
          <w:lang w:val="en-US"/>
        </w:rPr>
        <w:t xml:space="preserve"> </w:t>
      </w:r>
      <w:proofErr w:type="spellStart"/>
      <w:r>
        <w:rPr>
          <w:rFonts w:asciiTheme="minorHAnsi" w:hAnsiTheme="minorHAnsi"/>
          <w:color w:val="17365D" w:themeColor="text2" w:themeShade="BF"/>
          <w:lang w:val="en-US"/>
        </w:rPr>
        <w:t>Transportversicherung</w:t>
      </w:r>
      <w:proofErr w:type="spellEnd"/>
      <w:r>
        <w:rPr>
          <w:rFonts w:asciiTheme="minorHAnsi" w:hAnsiTheme="minorHAnsi"/>
          <w:color w:val="17365D" w:themeColor="text2" w:themeShade="BF"/>
          <w:lang w:val="en-US"/>
        </w:rPr>
        <w:t xml:space="preserve"> </w:t>
      </w:r>
      <w:proofErr w:type="spellStart"/>
      <w:r>
        <w:rPr>
          <w:rFonts w:asciiTheme="minorHAnsi" w:hAnsiTheme="minorHAnsi"/>
          <w:color w:val="17365D" w:themeColor="text2" w:themeShade="BF"/>
          <w:lang w:val="en-US"/>
        </w:rPr>
        <w:t>abzuschließen</w:t>
      </w:r>
      <w:proofErr w:type="spellEnd"/>
      <w:r>
        <w:rPr>
          <w:rFonts w:asciiTheme="minorHAnsi" w:hAnsiTheme="minorHAnsi"/>
          <w:color w:val="17365D" w:themeColor="text2" w:themeShade="BF"/>
          <w:lang w:val="en-US"/>
        </w:rPr>
        <w:t xml:space="preserve"> </w:t>
      </w:r>
      <w:proofErr w:type="spellStart"/>
      <w:proofErr w:type="gramStart"/>
      <w:r>
        <w:rPr>
          <w:rFonts w:asciiTheme="minorHAnsi" w:hAnsiTheme="minorHAnsi"/>
          <w:color w:val="17365D" w:themeColor="text2" w:themeShade="BF"/>
          <w:lang w:val="en-US"/>
        </w:rPr>
        <w:t>oder</w:t>
      </w:r>
      <w:proofErr w:type="spellEnd"/>
      <w:proofErr w:type="gramEnd"/>
      <w:r>
        <w:rPr>
          <w:rFonts w:asciiTheme="minorHAnsi" w:hAnsiTheme="minorHAnsi"/>
          <w:color w:val="17365D" w:themeColor="text2" w:themeShade="BF"/>
          <w:lang w:val="en-US"/>
        </w:rPr>
        <w:t xml:space="preserve"> die </w:t>
      </w:r>
      <w:proofErr w:type="spellStart"/>
      <w:r>
        <w:rPr>
          <w:rFonts w:asciiTheme="minorHAnsi" w:hAnsiTheme="minorHAnsi"/>
          <w:color w:val="17365D" w:themeColor="text2" w:themeShade="BF"/>
          <w:lang w:val="en-US"/>
        </w:rPr>
        <w:t>gesetzliche</w:t>
      </w:r>
      <w:proofErr w:type="spellEnd"/>
      <w:r>
        <w:rPr>
          <w:rFonts w:asciiTheme="minorHAnsi" w:hAnsiTheme="minorHAnsi"/>
          <w:color w:val="17365D" w:themeColor="text2" w:themeShade="BF"/>
          <w:lang w:val="en-US"/>
        </w:rPr>
        <w:t xml:space="preserve"> </w:t>
      </w:r>
      <w:proofErr w:type="spellStart"/>
      <w:r>
        <w:rPr>
          <w:rFonts w:asciiTheme="minorHAnsi" w:hAnsiTheme="minorHAnsi"/>
          <w:color w:val="17365D" w:themeColor="text2" w:themeShade="BF"/>
          <w:lang w:val="en-US"/>
        </w:rPr>
        <w:t>Haftung</w:t>
      </w:r>
      <w:proofErr w:type="spellEnd"/>
      <w:r>
        <w:rPr>
          <w:rFonts w:asciiTheme="minorHAnsi" w:hAnsiTheme="minorHAnsi"/>
          <w:color w:val="17365D" w:themeColor="text2" w:themeShade="BF"/>
          <w:lang w:val="en-US"/>
        </w:rPr>
        <w:t xml:space="preserve"> </w:t>
      </w:r>
      <w:proofErr w:type="spellStart"/>
      <w:r>
        <w:rPr>
          <w:rFonts w:asciiTheme="minorHAnsi" w:hAnsiTheme="minorHAnsi"/>
          <w:color w:val="17365D" w:themeColor="text2" w:themeShade="BF"/>
          <w:lang w:val="en-US"/>
        </w:rPr>
        <w:t>zu</w:t>
      </w:r>
      <w:proofErr w:type="spellEnd"/>
      <w:r>
        <w:rPr>
          <w:rFonts w:asciiTheme="minorHAnsi" w:hAnsiTheme="minorHAnsi"/>
          <w:color w:val="17365D" w:themeColor="text2" w:themeShade="BF"/>
          <w:lang w:val="en-US"/>
        </w:rPr>
        <w:t xml:space="preserve"> </w:t>
      </w:r>
      <w:proofErr w:type="spellStart"/>
      <w:r>
        <w:rPr>
          <w:rFonts w:asciiTheme="minorHAnsi" w:hAnsiTheme="minorHAnsi"/>
          <w:color w:val="17365D" w:themeColor="text2" w:themeShade="BF"/>
          <w:lang w:val="en-US"/>
        </w:rPr>
        <w:t>erhöhen</w:t>
      </w:r>
      <w:proofErr w:type="spellEnd"/>
      <w:r>
        <w:rPr>
          <w:rFonts w:asciiTheme="minorHAnsi" w:hAnsiTheme="minorHAnsi"/>
          <w:color w:val="17365D" w:themeColor="text2" w:themeShade="BF"/>
          <w:lang w:val="en-US"/>
        </w:rPr>
        <w:t>:</w:t>
      </w:r>
    </w:p>
    <w:p w:rsidR="002F3D86" w:rsidRDefault="002F3D86" w:rsidP="002F3D86">
      <w:pPr>
        <w:rPr>
          <w:rFonts w:asciiTheme="minorHAnsi" w:hAnsiTheme="minorHAnsi"/>
          <w:color w:val="17365D" w:themeColor="text2" w:themeShade="BF"/>
          <w:lang w:val="en-US"/>
        </w:rPr>
      </w:pPr>
      <w:r w:rsidRPr="002F3D86">
        <w:rPr>
          <w:rFonts w:asciiTheme="minorHAnsi" w:hAnsiTheme="minorHAnsi"/>
          <w:b/>
          <w:i/>
          <w:noProof/>
          <w:color w:val="17365D" w:themeColor="text2" w:themeShade="BF"/>
          <w:sz w:val="32"/>
          <w:szCs w:val="32"/>
          <w:u w:val="single"/>
          <w:lang w:val="en-US"/>
        </w:rPr>
        <mc:AlternateContent>
          <mc:Choice Requires="wps">
            <w:drawing>
              <wp:anchor distT="45720" distB="45720" distL="114300" distR="114300" simplePos="0" relativeHeight="251691008" behindDoc="1" locked="0" layoutInCell="1" allowOverlap="1" wp14:anchorId="689702F4" wp14:editId="04593C03">
                <wp:simplePos x="0" y="0"/>
                <wp:positionH relativeFrom="column">
                  <wp:posOffset>452755</wp:posOffset>
                </wp:positionH>
                <wp:positionV relativeFrom="paragraph">
                  <wp:posOffset>188595</wp:posOffset>
                </wp:positionV>
                <wp:extent cx="6225540" cy="1590040"/>
                <wp:effectExtent l="0" t="0" r="3810" b="0"/>
                <wp:wrapTight wrapText="bothSides">
                  <wp:wrapPolygon edited="0">
                    <wp:start x="0" y="0"/>
                    <wp:lineTo x="0" y="21220"/>
                    <wp:lineTo x="21547" y="21220"/>
                    <wp:lineTo x="21547" y="0"/>
                    <wp:lineTo x="0" y="0"/>
                  </wp:wrapPolygon>
                </wp:wrapTight>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590040"/>
                        </a:xfrm>
                        <a:prstGeom prst="rect">
                          <a:avLst/>
                        </a:prstGeom>
                        <a:solidFill>
                          <a:srgbClr val="FFFFFF"/>
                        </a:solidFill>
                        <a:ln w="9525">
                          <a:noFill/>
                          <a:miter lim="800000"/>
                          <a:headEnd/>
                          <a:tailEnd/>
                        </a:ln>
                      </wps:spPr>
                      <wps:txbx>
                        <w:txbxContent>
                          <w:p w:rsidR="002F3D86" w:rsidRDefault="002F3D86">
                            <w:pPr>
                              <w:rPr>
                                <w:rFonts w:asciiTheme="minorHAnsi" w:hAnsiTheme="minorHAnsi"/>
                                <w:b/>
                                <w:color w:val="17365D" w:themeColor="text2" w:themeShade="BF"/>
                              </w:rPr>
                            </w:pPr>
                            <w:r w:rsidRPr="002F3D86">
                              <w:rPr>
                                <w:rFonts w:asciiTheme="minorHAnsi" w:hAnsiTheme="minorHAnsi"/>
                                <w:b/>
                                <w:color w:val="17365D" w:themeColor="text2" w:themeShade="BF"/>
                              </w:rPr>
                              <w:t>Transportversicherung für Umzugsgüter</w:t>
                            </w:r>
                          </w:p>
                          <w:p w:rsidR="002F3D86" w:rsidRPr="001A5361" w:rsidRDefault="002F3D86">
                            <w:pPr>
                              <w:rPr>
                                <w:rFonts w:asciiTheme="minorHAnsi" w:hAnsiTheme="minorHAnsi"/>
                                <w:b/>
                                <w:color w:val="17365D" w:themeColor="text2" w:themeShade="BF"/>
                                <w:sz w:val="12"/>
                              </w:rPr>
                            </w:pPr>
                          </w:p>
                          <w:p w:rsidR="002F3D86" w:rsidRPr="002F3D86" w:rsidRDefault="002F3D86">
                            <w:pPr>
                              <w:rPr>
                                <w:rFonts w:asciiTheme="minorHAnsi" w:hAnsiTheme="minorHAnsi"/>
                                <w:color w:val="17365D" w:themeColor="text2" w:themeShade="BF"/>
                              </w:rPr>
                            </w:pPr>
                            <w:r>
                              <w:rPr>
                                <w:rFonts w:asciiTheme="minorHAnsi" w:hAnsiTheme="minorHAnsi"/>
                                <w:b/>
                                <w:color w:val="17365D" w:themeColor="text2" w:themeShade="BF"/>
                              </w:rPr>
                              <w:t xml:space="preserve">Ja, ich möchte über die Möglichkeit, </w:t>
                            </w:r>
                            <w:r>
                              <w:rPr>
                                <w:rFonts w:asciiTheme="minorHAnsi" w:hAnsiTheme="minorHAnsi"/>
                                <w:color w:val="17365D" w:themeColor="text2" w:themeShade="BF"/>
                              </w:rPr>
                              <w:t xml:space="preserve">eine rechtlich selbstständige Transport-Warenversicherung für mein Umzugsgut abzuschließen, </w:t>
                            </w:r>
                            <w:r w:rsidRPr="002F3D86">
                              <w:rPr>
                                <w:rFonts w:asciiTheme="minorHAnsi" w:hAnsiTheme="minorHAnsi"/>
                                <w:b/>
                                <w:color w:val="17365D" w:themeColor="text2" w:themeShade="BF"/>
                              </w:rPr>
                              <w:t>informiert werden.</w:t>
                            </w:r>
                          </w:p>
                          <w:p w:rsidR="002F3D86" w:rsidRPr="001A5361" w:rsidRDefault="002F3D86">
                            <w:pPr>
                              <w:rPr>
                                <w:rFonts w:asciiTheme="minorHAnsi" w:hAnsiTheme="minorHAnsi"/>
                                <w:b/>
                                <w:color w:val="17365D" w:themeColor="text2" w:themeShade="BF"/>
                                <w:sz w:val="12"/>
                              </w:rPr>
                            </w:pPr>
                          </w:p>
                          <w:p w:rsidR="002F3D86" w:rsidRDefault="00FE6D0F">
                            <w:pPr>
                              <w:rPr>
                                <w:rFonts w:asciiTheme="minorHAnsi" w:hAnsiTheme="minorHAnsi"/>
                                <w:b/>
                                <w:color w:val="17365D" w:themeColor="text2" w:themeShade="BF"/>
                              </w:rPr>
                            </w:pPr>
                            <w:sdt>
                              <w:sdtPr>
                                <w:rPr>
                                  <w:rFonts w:asciiTheme="minorHAnsi" w:hAnsiTheme="minorHAnsi"/>
                                  <w:b/>
                                  <w:color w:val="17365D" w:themeColor="text2" w:themeShade="BF"/>
                                </w:rPr>
                                <w:id w:val="1843121805"/>
                                <w14:checkbox>
                                  <w14:checked w14:val="0"/>
                                  <w14:checkedState w14:val="2612" w14:font="MS Gothic"/>
                                  <w14:uncheckedState w14:val="2610" w14:font="MS Gothic"/>
                                </w14:checkbox>
                              </w:sdtPr>
                              <w:sdtContent>
                                <w:r>
                                  <w:rPr>
                                    <w:rFonts w:ascii="MS Gothic" w:eastAsia="MS Gothic" w:hAnsi="MS Gothic" w:hint="eastAsia"/>
                                    <w:b/>
                                    <w:color w:val="17365D" w:themeColor="text2" w:themeShade="BF"/>
                                  </w:rPr>
                                  <w:t>☐</w:t>
                                </w:r>
                              </w:sdtContent>
                            </w:sdt>
                            <w:r w:rsidR="002F3D86">
                              <w:rPr>
                                <w:rFonts w:asciiTheme="minorHAnsi" w:hAnsiTheme="minorHAnsi"/>
                                <w:b/>
                                <w:color w:val="17365D" w:themeColor="text2" w:themeShade="BF"/>
                              </w:rPr>
                              <w:tab/>
                              <w:t>zum Neuwert</w:t>
                            </w:r>
                          </w:p>
                          <w:p w:rsidR="002F3D86" w:rsidRPr="00FE6D0F" w:rsidRDefault="002F3D86" w:rsidP="00FE6D0F">
                            <w:pPr>
                              <w:rPr>
                                <w:rFonts w:asciiTheme="minorHAnsi" w:hAnsiTheme="minorHAnsi"/>
                                <w:color w:val="17365D" w:themeColor="text2" w:themeShade="BF"/>
                                <w:sz w:val="20"/>
                                <w:szCs w:val="20"/>
                              </w:rPr>
                            </w:pPr>
                            <w:r>
                              <w:rPr>
                                <w:rFonts w:asciiTheme="minorHAnsi" w:hAnsiTheme="minorHAnsi"/>
                                <w:b/>
                                <w:color w:val="17365D" w:themeColor="text2" w:themeShade="BF"/>
                              </w:rPr>
                              <w:tab/>
                            </w:r>
                            <w:r w:rsidRPr="00FE6D0F">
                              <w:rPr>
                                <w:rFonts w:asciiTheme="minorHAnsi" w:hAnsiTheme="minorHAnsi"/>
                                <w:color w:val="17365D" w:themeColor="text2" w:themeShade="BF"/>
                                <w:sz w:val="20"/>
                                <w:szCs w:val="20"/>
                              </w:rPr>
                              <w:t xml:space="preserve">die Versicherungssumme soll dem Neupreis für die Anschaffung gleichwertigen Umzugsgutes </w:t>
                            </w:r>
                            <w:r w:rsidR="00FE6D0F" w:rsidRPr="00FE6D0F">
                              <w:rPr>
                                <w:rFonts w:asciiTheme="minorHAnsi" w:hAnsiTheme="minorHAnsi"/>
                                <w:color w:val="17365D" w:themeColor="text2" w:themeShade="BF"/>
                                <w:sz w:val="20"/>
                                <w:szCs w:val="20"/>
                              </w:rPr>
                              <w:t>entsprechen.</w:t>
                            </w:r>
                          </w:p>
                          <w:p w:rsidR="00FE6D0F" w:rsidRDefault="00FE6D0F" w:rsidP="00FE6D0F">
                            <w:pPr>
                              <w:rPr>
                                <w:rFonts w:asciiTheme="minorHAnsi" w:hAnsiTheme="minorHAnsi"/>
                                <w:b/>
                                <w:color w:val="17365D" w:themeColor="text2" w:themeShade="BF"/>
                              </w:rPr>
                            </w:pPr>
                            <w:sdt>
                              <w:sdtPr>
                                <w:rPr>
                                  <w:rFonts w:asciiTheme="minorHAnsi" w:hAnsiTheme="minorHAnsi"/>
                                  <w:b/>
                                  <w:color w:val="17365D" w:themeColor="text2" w:themeShade="BF"/>
                                </w:rPr>
                                <w:id w:val="1434865466"/>
                                <w14:checkbox>
                                  <w14:checked w14:val="0"/>
                                  <w14:checkedState w14:val="2612" w14:font="MS Gothic"/>
                                  <w14:uncheckedState w14:val="2610" w14:font="MS Gothic"/>
                                </w14:checkbox>
                              </w:sdtPr>
                              <w:sdtContent>
                                <w:r>
                                  <w:rPr>
                                    <w:rFonts w:ascii="MS Gothic" w:eastAsia="MS Gothic" w:hAnsi="MS Gothic" w:hint="eastAsia"/>
                                    <w:b/>
                                    <w:color w:val="17365D" w:themeColor="text2" w:themeShade="BF"/>
                                  </w:rPr>
                                  <w:t>☐</w:t>
                                </w:r>
                              </w:sdtContent>
                            </w:sdt>
                            <w:r>
                              <w:rPr>
                                <w:rFonts w:asciiTheme="minorHAnsi" w:hAnsiTheme="minorHAnsi"/>
                                <w:b/>
                                <w:color w:val="17365D" w:themeColor="text2" w:themeShade="BF"/>
                              </w:rPr>
                              <w:tab/>
                            </w:r>
                            <w:r>
                              <w:rPr>
                                <w:rFonts w:asciiTheme="minorHAnsi" w:hAnsiTheme="minorHAnsi"/>
                                <w:b/>
                                <w:color w:val="17365D" w:themeColor="text2" w:themeShade="BF"/>
                              </w:rPr>
                              <w:t xml:space="preserve">zum </w:t>
                            </w:r>
                            <w:r>
                              <w:rPr>
                                <w:rFonts w:asciiTheme="minorHAnsi" w:hAnsiTheme="minorHAnsi"/>
                                <w:b/>
                                <w:color w:val="17365D" w:themeColor="text2" w:themeShade="BF"/>
                              </w:rPr>
                              <w:t>Zeit</w:t>
                            </w:r>
                            <w:r>
                              <w:rPr>
                                <w:rFonts w:asciiTheme="minorHAnsi" w:hAnsiTheme="minorHAnsi"/>
                                <w:b/>
                                <w:color w:val="17365D" w:themeColor="text2" w:themeShade="BF"/>
                              </w:rPr>
                              <w:t>wert</w:t>
                            </w:r>
                          </w:p>
                          <w:p w:rsidR="00FE6D0F" w:rsidRPr="00FE6D0F" w:rsidRDefault="00FE6D0F" w:rsidP="00FE6D0F">
                            <w:pPr>
                              <w:rPr>
                                <w:rFonts w:asciiTheme="minorHAnsi" w:hAnsiTheme="minorHAnsi"/>
                                <w:color w:val="17365D" w:themeColor="text2" w:themeShade="BF"/>
                                <w:sz w:val="20"/>
                                <w:szCs w:val="20"/>
                              </w:rPr>
                            </w:pPr>
                            <w:r>
                              <w:rPr>
                                <w:rFonts w:asciiTheme="minorHAnsi" w:hAnsiTheme="minorHAnsi"/>
                                <w:b/>
                                <w:color w:val="17365D" w:themeColor="text2" w:themeShade="BF"/>
                              </w:rPr>
                              <w:tab/>
                            </w:r>
                            <w:r w:rsidRPr="00FE6D0F">
                              <w:rPr>
                                <w:rFonts w:asciiTheme="minorHAnsi" w:hAnsiTheme="minorHAnsi"/>
                                <w:color w:val="17365D" w:themeColor="text2" w:themeShade="BF"/>
                                <w:sz w:val="20"/>
                                <w:szCs w:val="20"/>
                              </w:rPr>
                              <w:t xml:space="preserve">die Versicherungssumme soll dem </w:t>
                            </w:r>
                            <w:r>
                              <w:rPr>
                                <w:rFonts w:asciiTheme="minorHAnsi" w:hAnsiTheme="minorHAnsi"/>
                                <w:color w:val="17365D" w:themeColor="text2" w:themeShade="BF"/>
                                <w:sz w:val="20"/>
                                <w:szCs w:val="20"/>
                              </w:rPr>
                              <w:t>Kauf</w:t>
                            </w:r>
                            <w:r w:rsidRPr="00FE6D0F">
                              <w:rPr>
                                <w:rFonts w:asciiTheme="minorHAnsi" w:hAnsiTheme="minorHAnsi"/>
                                <w:color w:val="17365D" w:themeColor="text2" w:themeShade="BF"/>
                                <w:sz w:val="20"/>
                                <w:szCs w:val="20"/>
                              </w:rPr>
                              <w:t>preis für gleichwertige</w:t>
                            </w:r>
                            <w:r>
                              <w:rPr>
                                <w:rFonts w:asciiTheme="minorHAnsi" w:hAnsiTheme="minorHAnsi"/>
                                <w:color w:val="17365D" w:themeColor="text2" w:themeShade="BF"/>
                                <w:sz w:val="20"/>
                                <w:szCs w:val="20"/>
                              </w:rPr>
                              <w:t>s, gebrauchtes</w:t>
                            </w:r>
                            <w:r w:rsidRPr="00FE6D0F">
                              <w:rPr>
                                <w:rFonts w:asciiTheme="minorHAnsi" w:hAnsiTheme="minorHAnsi"/>
                                <w:color w:val="17365D" w:themeColor="text2" w:themeShade="BF"/>
                                <w:sz w:val="20"/>
                                <w:szCs w:val="20"/>
                              </w:rPr>
                              <w:t xml:space="preserve"> Umzugsgut entsprechen.</w:t>
                            </w:r>
                          </w:p>
                          <w:p w:rsidR="00FE6D0F" w:rsidRDefault="00FE6D0F">
                            <w:pPr>
                              <w:rPr>
                                <w:rFonts w:asciiTheme="minorHAnsi" w:hAnsiTheme="minorHAnsi"/>
                                <w:b/>
                                <w:color w:val="17365D" w:themeColor="text2" w:themeShade="BF"/>
                              </w:rPr>
                            </w:pPr>
                          </w:p>
                          <w:p w:rsidR="002F3D86" w:rsidRPr="002F3D86" w:rsidRDefault="002F3D86">
                            <w:pPr>
                              <w:rPr>
                                <w:rFonts w:asciiTheme="minorHAnsi" w:hAnsiTheme="minorHAnsi"/>
                                <w:b/>
                                <w:color w:val="17365D" w:themeColor="tex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702F4" id="_x0000_t202" coordsize="21600,21600" o:spt="202" path="m,l,21600r21600,l21600,xe">
                <v:stroke joinstyle="miter"/>
                <v:path gradientshapeok="t" o:connecttype="rect"/>
              </v:shapetype>
              <v:shape id="Textfeld 2" o:spid="_x0000_s1026" type="#_x0000_t202" style="position:absolute;margin-left:35.65pt;margin-top:14.85pt;width:490.2pt;height:125.2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" stroked="f">
                <v:textbox>
                  <w:txbxContent>
                    <w:p w:rsidR="002F3D86" w:rsidRDefault="002F3D86">
                      <w:pPr>
                        <w:rPr>
                          <w:rFonts w:asciiTheme="minorHAnsi" w:hAnsiTheme="minorHAnsi"/>
                          <w:b/>
                          <w:color w:val="17365D" w:themeColor="text2" w:themeShade="BF"/>
                        </w:rPr>
                      </w:pPr>
                      <w:r w:rsidRPr="002F3D86">
                        <w:rPr>
                          <w:rFonts w:asciiTheme="minorHAnsi" w:hAnsiTheme="minorHAnsi"/>
                          <w:b/>
                          <w:color w:val="17365D" w:themeColor="text2" w:themeShade="BF"/>
                        </w:rPr>
                        <w:t>Transportversicherung für Umzugsgüter</w:t>
                      </w:r>
                    </w:p>
                    <w:p w:rsidR="002F3D86" w:rsidRPr="001A5361" w:rsidRDefault="002F3D86">
                      <w:pPr>
                        <w:rPr>
                          <w:rFonts w:asciiTheme="minorHAnsi" w:hAnsiTheme="minorHAnsi"/>
                          <w:b/>
                          <w:color w:val="17365D" w:themeColor="text2" w:themeShade="BF"/>
                          <w:sz w:val="12"/>
                        </w:rPr>
                      </w:pPr>
                    </w:p>
                    <w:p w:rsidR="002F3D86" w:rsidRPr="002F3D86" w:rsidRDefault="002F3D86">
                      <w:pPr>
                        <w:rPr>
                          <w:rFonts w:asciiTheme="minorHAnsi" w:hAnsiTheme="minorHAnsi"/>
                          <w:color w:val="17365D" w:themeColor="text2" w:themeShade="BF"/>
                        </w:rPr>
                      </w:pPr>
                      <w:r>
                        <w:rPr>
                          <w:rFonts w:asciiTheme="minorHAnsi" w:hAnsiTheme="minorHAnsi"/>
                          <w:b/>
                          <w:color w:val="17365D" w:themeColor="text2" w:themeShade="BF"/>
                        </w:rPr>
                        <w:t xml:space="preserve">Ja, ich möchte über die Möglichkeit, </w:t>
                      </w:r>
                      <w:r>
                        <w:rPr>
                          <w:rFonts w:asciiTheme="minorHAnsi" w:hAnsiTheme="minorHAnsi"/>
                          <w:color w:val="17365D" w:themeColor="text2" w:themeShade="BF"/>
                        </w:rPr>
                        <w:t xml:space="preserve">eine rechtlich selbstständige Transport-Warenversicherung für mein Umzugsgut abzuschließen, </w:t>
                      </w:r>
                      <w:r w:rsidRPr="002F3D86">
                        <w:rPr>
                          <w:rFonts w:asciiTheme="minorHAnsi" w:hAnsiTheme="minorHAnsi"/>
                          <w:b/>
                          <w:color w:val="17365D" w:themeColor="text2" w:themeShade="BF"/>
                        </w:rPr>
                        <w:t>informiert werden.</w:t>
                      </w:r>
                    </w:p>
                    <w:p w:rsidR="002F3D86" w:rsidRPr="001A5361" w:rsidRDefault="002F3D86">
                      <w:pPr>
                        <w:rPr>
                          <w:rFonts w:asciiTheme="minorHAnsi" w:hAnsiTheme="minorHAnsi"/>
                          <w:b/>
                          <w:color w:val="17365D" w:themeColor="text2" w:themeShade="BF"/>
                          <w:sz w:val="12"/>
                        </w:rPr>
                      </w:pPr>
                    </w:p>
                    <w:p w:rsidR="002F3D86" w:rsidRDefault="00FE6D0F">
                      <w:pPr>
                        <w:rPr>
                          <w:rFonts w:asciiTheme="minorHAnsi" w:hAnsiTheme="minorHAnsi"/>
                          <w:b/>
                          <w:color w:val="17365D" w:themeColor="text2" w:themeShade="BF"/>
                        </w:rPr>
                      </w:pPr>
                      <w:sdt>
                        <w:sdtPr>
                          <w:rPr>
                            <w:rFonts w:asciiTheme="minorHAnsi" w:hAnsiTheme="minorHAnsi"/>
                            <w:b/>
                            <w:color w:val="17365D" w:themeColor="text2" w:themeShade="BF"/>
                          </w:rPr>
                          <w:id w:val="1843121805"/>
                          <w14:checkbox>
                            <w14:checked w14:val="0"/>
                            <w14:checkedState w14:val="2612" w14:font="MS Gothic"/>
                            <w14:uncheckedState w14:val="2610" w14:font="MS Gothic"/>
                          </w14:checkbox>
                        </w:sdtPr>
                        <w:sdtContent>
                          <w:r>
                            <w:rPr>
                              <w:rFonts w:ascii="MS Gothic" w:eastAsia="MS Gothic" w:hAnsi="MS Gothic" w:hint="eastAsia"/>
                              <w:b/>
                              <w:color w:val="17365D" w:themeColor="text2" w:themeShade="BF"/>
                            </w:rPr>
                            <w:t>☐</w:t>
                          </w:r>
                        </w:sdtContent>
                      </w:sdt>
                      <w:r w:rsidR="002F3D86">
                        <w:rPr>
                          <w:rFonts w:asciiTheme="minorHAnsi" w:hAnsiTheme="minorHAnsi"/>
                          <w:b/>
                          <w:color w:val="17365D" w:themeColor="text2" w:themeShade="BF"/>
                        </w:rPr>
                        <w:tab/>
                        <w:t>zum Neuwert</w:t>
                      </w:r>
                    </w:p>
                    <w:p w:rsidR="002F3D86" w:rsidRPr="00FE6D0F" w:rsidRDefault="002F3D86" w:rsidP="00FE6D0F">
                      <w:pPr>
                        <w:rPr>
                          <w:rFonts w:asciiTheme="minorHAnsi" w:hAnsiTheme="minorHAnsi"/>
                          <w:color w:val="17365D" w:themeColor="text2" w:themeShade="BF"/>
                          <w:sz w:val="20"/>
                          <w:szCs w:val="20"/>
                        </w:rPr>
                      </w:pPr>
                      <w:r>
                        <w:rPr>
                          <w:rFonts w:asciiTheme="minorHAnsi" w:hAnsiTheme="minorHAnsi"/>
                          <w:b/>
                          <w:color w:val="17365D" w:themeColor="text2" w:themeShade="BF"/>
                        </w:rPr>
                        <w:tab/>
                      </w:r>
                      <w:r w:rsidRPr="00FE6D0F">
                        <w:rPr>
                          <w:rFonts w:asciiTheme="minorHAnsi" w:hAnsiTheme="minorHAnsi"/>
                          <w:color w:val="17365D" w:themeColor="text2" w:themeShade="BF"/>
                          <w:sz w:val="20"/>
                          <w:szCs w:val="20"/>
                        </w:rPr>
                        <w:t xml:space="preserve">die Versicherungssumme soll dem Neupreis für die Anschaffung gleichwertigen Umzugsgutes </w:t>
                      </w:r>
                      <w:r w:rsidR="00FE6D0F" w:rsidRPr="00FE6D0F">
                        <w:rPr>
                          <w:rFonts w:asciiTheme="minorHAnsi" w:hAnsiTheme="minorHAnsi"/>
                          <w:color w:val="17365D" w:themeColor="text2" w:themeShade="BF"/>
                          <w:sz w:val="20"/>
                          <w:szCs w:val="20"/>
                        </w:rPr>
                        <w:t>entsprechen.</w:t>
                      </w:r>
                    </w:p>
                    <w:p w:rsidR="00FE6D0F" w:rsidRDefault="00FE6D0F" w:rsidP="00FE6D0F">
                      <w:pPr>
                        <w:rPr>
                          <w:rFonts w:asciiTheme="minorHAnsi" w:hAnsiTheme="minorHAnsi"/>
                          <w:b/>
                          <w:color w:val="17365D" w:themeColor="text2" w:themeShade="BF"/>
                        </w:rPr>
                      </w:pPr>
                      <w:sdt>
                        <w:sdtPr>
                          <w:rPr>
                            <w:rFonts w:asciiTheme="minorHAnsi" w:hAnsiTheme="minorHAnsi"/>
                            <w:b/>
                            <w:color w:val="17365D" w:themeColor="text2" w:themeShade="BF"/>
                          </w:rPr>
                          <w:id w:val="1434865466"/>
                          <w14:checkbox>
                            <w14:checked w14:val="0"/>
                            <w14:checkedState w14:val="2612" w14:font="MS Gothic"/>
                            <w14:uncheckedState w14:val="2610" w14:font="MS Gothic"/>
                          </w14:checkbox>
                        </w:sdtPr>
                        <w:sdtContent>
                          <w:r>
                            <w:rPr>
                              <w:rFonts w:ascii="MS Gothic" w:eastAsia="MS Gothic" w:hAnsi="MS Gothic" w:hint="eastAsia"/>
                              <w:b/>
                              <w:color w:val="17365D" w:themeColor="text2" w:themeShade="BF"/>
                            </w:rPr>
                            <w:t>☐</w:t>
                          </w:r>
                        </w:sdtContent>
                      </w:sdt>
                      <w:r>
                        <w:rPr>
                          <w:rFonts w:asciiTheme="minorHAnsi" w:hAnsiTheme="minorHAnsi"/>
                          <w:b/>
                          <w:color w:val="17365D" w:themeColor="text2" w:themeShade="BF"/>
                        </w:rPr>
                        <w:tab/>
                      </w:r>
                      <w:r>
                        <w:rPr>
                          <w:rFonts w:asciiTheme="minorHAnsi" w:hAnsiTheme="minorHAnsi"/>
                          <w:b/>
                          <w:color w:val="17365D" w:themeColor="text2" w:themeShade="BF"/>
                        </w:rPr>
                        <w:t xml:space="preserve">zum </w:t>
                      </w:r>
                      <w:r>
                        <w:rPr>
                          <w:rFonts w:asciiTheme="minorHAnsi" w:hAnsiTheme="minorHAnsi"/>
                          <w:b/>
                          <w:color w:val="17365D" w:themeColor="text2" w:themeShade="BF"/>
                        </w:rPr>
                        <w:t>Zeit</w:t>
                      </w:r>
                      <w:r>
                        <w:rPr>
                          <w:rFonts w:asciiTheme="minorHAnsi" w:hAnsiTheme="minorHAnsi"/>
                          <w:b/>
                          <w:color w:val="17365D" w:themeColor="text2" w:themeShade="BF"/>
                        </w:rPr>
                        <w:t>wert</w:t>
                      </w:r>
                    </w:p>
                    <w:p w:rsidR="00FE6D0F" w:rsidRPr="00FE6D0F" w:rsidRDefault="00FE6D0F" w:rsidP="00FE6D0F">
                      <w:pPr>
                        <w:rPr>
                          <w:rFonts w:asciiTheme="minorHAnsi" w:hAnsiTheme="minorHAnsi"/>
                          <w:color w:val="17365D" w:themeColor="text2" w:themeShade="BF"/>
                          <w:sz w:val="20"/>
                          <w:szCs w:val="20"/>
                        </w:rPr>
                      </w:pPr>
                      <w:r>
                        <w:rPr>
                          <w:rFonts w:asciiTheme="minorHAnsi" w:hAnsiTheme="minorHAnsi"/>
                          <w:b/>
                          <w:color w:val="17365D" w:themeColor="text2" w:themeShade="BF"/>
                        </w:rPr>
                        <w:tab/>
                      </w:r>
                      <w:r w:rsidRPr="00FE6D0F">
                        <w:rPr>
                          <w:rFonts w:asciiTheme="minorHAnsi" w:hAnsiTheme="minorHAnsi"/>
                          <w:color w:val="17365D" w:themeColor="text2" w:themeShade="BF"/>
                          <w:sz w:val="20"/>
                          <w:szCs w:val="20"/>
                        </w:rPr>
                        <w:t xml:space="preserve">die Versicherungssumme soll dem </w:t>
                      </w:r>
                      <w:r>
                        <w:rPr>
                          <w:rFonts w:asciiTheme="minorHAnsi" w:hAnsiTheme="minorHAnsi"/>
                          <w:color w:val="17365D" w:themeColor="text2" w:themeShade="BF"/>
                          <w:sz w:val="20"/>
                          <w:szCs w:val="20"/>
                        </w:rPr>
                        <w:t>Kauf</w:t>
                      </w:r>
                      <w:r w:rsidRPr="00FE6D0F">
                        <w:rPr>
                          <w:rFonts w:asciiTheme="minorHAnsi" w:hAnsiTheme="minorHAnsi"/>
                          <w:color w:val="17365D" w:themeColor="text2" w:themeShade="BF"/>
                          <w:sz w:val="20"/>
                          <w:szCs w:val="20"/>
                        </w:rPr>
                        <w:t>preis für gleichwertige</w:t>
                      </w:r>
                      <w:r>
                        <w:rPr>
                          <w:rFonts w:asciiTheme="minorHAnsi" w:hAnsiTheme="minorHAnsi"/>
                          <w:color w:val="17365D" w:themeColor="text2" w:themeShade="BF"/>
                          <w:sz w:val="20"/>
                          <w:szCs w:val="20"/>
                        </w:rPr>
                        <w:t>s, gebrauchtes</w:t>
                      </w:r>
                      <w:r w:rsidRPr="00FE6D0F">
                        <w:rPr>
                          <w:rFonts w:asciiTheme="minorHAnsi" w:hAnsiTheme="minorHAnsi"/>
                          <w:color w:val="17365D" w:themeColor="text2" w:themeShade="BF"/>
                          <w:sz w:val="20"/>
                          <w:szCs w:val="20"/>
                        </w:rPr>
                        <w:t xml:space="preserve"> Umzugsgut entsprechen.</w:t>
                      </w:r>
                    </w:p>
                    <w:p w:rsidR="00FE6D0F" w:rsidRDefault="00FE6D0F">
                      <w:pPr>
                        <w:rPr>
                          <w:rFonts w:asciiTheme="minorHAnsi" w:hAnsiTheme="minorHAnsi"/>
                          <w:b/>
                          <w:color w:val="17365D" w:themeColor="text2" w:themeShade="BF"/>
                        </w:rPr>
                      </w:pPr>
                    </w:p>
                    <w:p w:rsidR="002F3D86" w:rsidRPr="002F3D86" w:rsidRDefault="002F3D86">
                      <w:pPr>
                        <w:rPr>
                          <w:rFonts w:asciiTheme="minorHAnsi" w:hAnsiTheme="minorHAnsi"/>
                          <w:b/>
                          <w:color w:val="17365D" w:themeColor="text2" w:themeShade="BF"/>
                        </w:rPr>
                      </w:pPr>
                    </w:p>
                  </w:txbxContent>
                </v:textbox>
                <w10:wrap type="tight"/>
              </v:shape>
            </w:pict>
          </mc:Fallback>
        </mc:AlternateContent>
      </w:r>
    </w:p>
    <w:sdt>
      <w:sdtPr>
        <w:rPr>
          <w:rFonts w:asciiTheme="minorHAnsi" w:hAnsiTheme="minorHAnsi"/>
          <w:color w:val="17365D" w:themeColor="text2" w:themeShade="BF"/>
          <w:sz w:val="40"/>
          <w:szCs w:val="40"/>
          <w:lang w:val="en-US"/>
        </w:rPr>
        <w:id w:val="-1481310412"/>
        <w14:checkbox>
          <w14:checked w14:val="0"/>
          <w14:checkedState w14:val="2612" w14:font="MS Gothic"/>
          <w14:uncheckedState w14:val="2610" w14:font="MS Gothic"/>
        </w14:checkbox>
      </w:sdtPr>
      <w:sdtContent>
        <w:p w:rsidR="002F3D86" w:rsidRPr="002F3D86" w:rsidRDefault="00A15C5E" w:rsidP="002F3D86">
          <w:pPr>
            <w:rPr>
              <w:rFonts w:asciiTheme="minorHAnsi" w:hAnsiTheme="minorHAnsi"/>
              <w:color w:val="17365D" w:themeColor="text2" w:themeShade="BF"/>
              <w:sz w:val="40"/>
              <w:szCs w:val="40"/>
              <w:lang w:val="en-US"/>
            </w:rPr>
          </w:pPr>
          <w:r>
            <w:rPr>
              <w:rFonts w:ascii="MS Gothic" w:eastAsia="MS Gothic" w:hAnsi="MS Gothic" w:hint="eastAsia"/>
              <w:color w:val="17365D" w:themeColor="text2" w:themeShade="BF"/>
              <w:sz w:val="40"/>
              <w:szCs w:val="40"/>
              <w:lang w:val="en-US"/>
            </w:rPr>
            <w:t>☐</w:t>
          </w:r>
        </w:p>
      </w:sdtContent>
    </w:sdt>
    <w:p w:rsidR="002F3D86" w:rsidRDefault="002F3D86" w:rsidP="0010523B">
      <w:pPr>
        <w:jc w:val="center"/>
        <w:rPr>
          <w:rFonts w:asciiTheme="minorHAnsi" w:hAnsiTheme="minorHAnsi"/>
          <w:b/>
          <w:i/>
          <w:color w:val="17365D" w:themeColor="text2" w:themeShade="BF"/>
          <w:sz w:val="32"/>
          <w:szCs w:val="32"/>
          <w:u w:val="single"/>
          <w:lang w:val="en-US"/>
        </w:rPr>
      </w:pPr>
    </w:p>
    <w:p w:rsidR="002F3D86" w:rsidRDefault="002F3D86" w:rsidP="0010523B">
      <w:pPr>
        <w:jc w:val="center"/>
        <w:rPr>
          <w:rFonts w:asciiTheme="minorHAnsi" w:hAnsiTheme="minorHAnsi"/>
          <w:b/>
          <w:i/>
          <w:color w:val="17365D" w:themeColor="text2" w:themeShade="BF"/>
          <w:sz w:val="32"/>
          <w:szCs w:val="32"/>
          <w:u w:val="single"/>
          <w:lang w:val="en-US"/>
        </w:rPr>
      </w:pPr>
    </w:p>
    <w:p w:rsidR="002F3D86" w:rsidRDefault="002F3D86" w:rsidP="0010523B">
      <w:pPr>
        <w:jc w:val="center"/>
        <w:rPr>
          <w:rFonts w:asciiTheme="minorHAnsi" w:hAnsiTheme="minorHAnsi"/>
          <w:b/>
          <w:i/>
          <w:color w:val="17365D" w:themeColor="text2" w:themeShade="BF"/>
          <w:sz w:val="32"/>
          <w:szCs w:val="32"/>
          <w:u w:val="single"/>
          <w:lang w:val="en-US"/>
        </w:rPr>
      </w:pPr>
    </w:p>
    <w:p w:rsidR="002F3D86" w:rsidRDefault="002F3D86" w:rsidP="0010523B">
      <w:pPr>
        <w:jc w:val="center"/>
        <w:rPr>
          <w:rFonts w:asciiTheme="minorHAnsi" w:hAnsiTheme="minorHAnsi"/>
          <w:b/>
          <w:i/>
          <w:color w:val="17365D" w:themeColor="text2" w:themeShade="BF"/>
          <w:sz w:val="32"/>
          <w:szCs w:val="32"/>
          <w:u w:val="single"/>
          <w:lang w:val="en-US"/>
        </w:rPr>
      </w:pPr>
    </w:p>
    <w:p w:rsidR="002F3D86" w:rsidRDefault="002F3D86" w:rsidP="0010523B">
      <w:pPr>
        <w:jc w:val="center"/>
        <w:rPr>
          <w:rFonts w:asciiTheme="minorHAnsi" w:hAnsiTheme="minorHAnsi"/>
          <w:b/>
          <w:i/>
          <w:color w:val="17365D" w:themeColor="text2" w:themeShade="BF"/>
          <w:sz w:val="32"/>
          <w:szCs w:val="32"/>
          <w:u w:val="single"/>
          <w:lang w:val="en-US"/>
        </w:rPr>
      </w:pPr>
    </w:p>
    <w:p w:rsidR="002F3D86" w:rsidRPr="001A5361" w:rsidRDefault="002F3D86" w:rsidP="0010523B">
      <w:pPr>
        <w:jc w:val="center"/>
        <w:rPr>
          <w:rFonts w:asciiTheme="minorHAnsi" w:hAnsiTheme="minorHAnsi"/>
          <w:b/>
          <w:i/>
          <w:color w:val="17365D" w:themeColor="text2" w:themeShade="BF"/>
          <w:sz w:val="12"/>
          <w:szCs w:val="32"/>
          <w:u w:val="single"/>
          <w:lang w:val="en-US"/>
        </w:rPr>
      </w:pPr>
    </w:p>
    <w:p w:rsidR="002F3D86" w:rsidRPr="00FE6D0F" w:rsidRDefault="00FE6D0F" w:rsidP="00FE6D0F">
      <w:pPr>
        <w:rPr>
          <w:rFonts w:asciiTheme="minorHAnsi" w:hAnsiTheme="minorHAnsi"/>
          <w:color w:val="17365D" w:themeColor="text2" w:themeShade="BF"/>
          <w:lang w:val="en-US"/>
        </w:rPr>
      </w:pPr>
      <w:r w:rsidRPr="00FE6D0F">
        <w:rPr>
          <w:rFonts w:asciiTheme="minorHAnsi" w:hAnsiTheme="minorHAnsi"/>
          <w:color w:val="17365D" w:themeColor="text2" w:themeShade="BF"/>
          <w:lang w:val="en-US"/>
        </w:rPr>
        <w:tab/>
      </w:r>
      <w:r>
        <w:rPr>
          <w:rFonts w:asciiTheme="minorHAnsi" w:hAnsiTheme="minorHAnsi"/>
          <w:color w:val="17365D" w:themeColor="text2" w:themeShade="BF"/>
          <w:lang w:val="en-US"/>
        </w:rPr>
        <w:t xml:space="preserve">  </w:t>
      </w:r>
      <w:proofErr w:type="spellStart"/>
      <w:proofErr w:type="gramStart"/>
      <w:r>
        <w:rPr>
          <w:rFonts w:asciiTheme="minorHAnsi" w:hAnsiTheme="minorHAnsi"/>
          <w:color w:val="17365D" w:themeColor="text2" w:themeShade="BF"/>
          <w:lang w:val="en-US"/>
        </w:rPr>
        <w:t>mit</w:t>
      </w:r>
      <w:proofErr w:type="spellEnd"/>
      <w:proofErr w:type="gramEnd"/>
      <w:r>
        <w:rPr>
          <w:rFonts w:asciiTheme="minorHAnsi" w:hAnsiTheme="minorHAnsi"/>
          <w:color w:val="17365D" w:themeColor="text2" w:themeShade="BF"/>
          <w:lang w:val="en-US"/>
        </w:rPr>
        <w:t xml:space="preserve"> </w:t>
      </w:r>
      <w:proofErr w:type="spellStart"/>
      <w:r>
        <w:rPr>
          <w:rFonts w:asciiTheme="minorHAnsi" w:hAnsiTheme="minorHAnsi"/>
          <w:color w:val="17365D" w:themeColor="text2" w:themeShade="BF"/>
          <w:lang w:val="en-US"/>
        </w:rPr>
        <w:t>einer</w:t>
      </w:r>
      <w:proofErr w:type="spellEnd"/>
      <w:r>
        <w:rPr>
          <w:rFonts w:asciiTheme="minorHAnsi" w:hAnsiTheme="minorHAnsi"/>
          <w:color w:val="17365D" w:themeColor="text2" w:themeShade="BF"/>
          <w:lang w:val="en-US"/>
        </w:rPr>
        <w:t xml:space="preserve"> </w:t>
      </w:r>
      <w:proofErr w:type="spellStart"/>
      <w:r w:rsidRPr="00FE6D0F">
        <w:rPr>
          <w:rFonts w:asciiTheme="minorHAnsi" w:hAnsiTheme="minorHAnsi"/>
          <w:b/>
          <w:color w:val="17365D" w:themeColor="text2" w:themeShade="BF"/>
          <w:lang w:val="en-US"/>
        </w:rPr>
        <w:t>Versicherungssumme</w:t>
      </w:r>
      <w:proofErr w:type="spellEnd"/>
      <w:r>
        <w:rPr>
          <w:rFonts w:asciiTheme="minorHAnsi" w:hAnsiTheme="minorHAnsi"/>
          <w:b/>
          <w:color w:val="17365D" w:themeColor="text2" w:themeShade="BF"/>
          <w:lang w:val="en-US"/>
        </w:rPr>
        <w:t xml:space="preserve"> </w:t>
      </w:r>
      <w:r>
        <w:rPr>
          <w:rFonts w:asciiTheme="minorHAnsi" w:hAnsiTheme="minorHAnsi"/>
          <w:color w:val="17365D" w:themeColor="text2" w:themeShade="BF"/>
          <w:lang w:val="en-US"/>
        </w:rPr>
        <w:t>von</w:t>
      </w:r>
      <w:r>
        <w:rPr>
          <w:rFonts w:asciiTheme="minorHAnsi" w:hAnsiTheme="minorHAnsi"/>
          <w:color w:val="17365D" w:themeColor="text2" w:themeShade="BF"/>
          <w:lang w:val="en-US"/>
        </w:rPr>
        <w:tab/>
      </w:r>
      <w:r>
        <w:rPr>
          <w:rFonts w:asciiTheme="minorHAnsi" w:hAnsiTheme="minorHAnsi"/>
          <w:color w:val="17365D" w:themeColor="text2" w:themeShade="BF"/>
          <w:lang w:val="en-US"/>
        </w:rPr>
        <w:tab/>
      </w:r>
      <w:r>
        <w:rPr>
          <w:rFonts w:asciiTheme="minorHAnsi" w:hAnsiTheme="minorHAnsi"/>
          <w:color w:val="17365D" w:themeColor="text2" w:themeShade="BF"/>
          <w:lang w:val="en-US"/>
        </w:rPr>
        <w:tab/>
        <w:t xml:space="preserve">  </w:t>
      </w:r>
      <w:r w:rsidR="00A15C5E">
        <w:rPr>
          <w:rFonts w:asciiTheme="minorHAnsi" w:hAnsiTheme="minorHAnsi"/>
          <w:color w:val="17365D" w:themeColor="text2" w:themeShade="BF"/>
          <w:lang w:val="en-US"/>
        </w:rPr>
        <w:tab/>
      </w:r>
      <w:r>
        <w:rPr>
          <w:rFonts w:asciiTheme="minorHAnsi" w:hAnsiTheme="minorHAnsi"/>
          <w:color w:val="17365D" w:themeColor="text2" w:themeShade="BF"/>
          <w:lang w:val="en-US"/>
        </w:rPr>
        <w:t xml:space="preserve">EUR </w:t>
      </w:r>
      <w:sdt>
        <w:sdtPr>
          <w:rPr>
            <w:rFonts w:asciiTheme="minorHAnsi" w:hAnsiTheme="minorHAnsi"/>
            <w:color w:val="17365D" w:themeColor="text2" w:themeShade="BF"/>
            <w:lang w:val="en-US"/>
          </w:rPr>
          <w:id w:val="692114295"/>
          <w:placeholder>
            <w:docPart w:val="CE8793EF07854C2E9D911488F07F7816"/>
          </w:placeholder>
          <w:showingPlcHdr/>
          <w:text/>
        </w:sdtPr>
        <w:sdtContent>
          <w:r w:rsidRPr="00FE6D0F">
            <w:rPr>
              <w:rStyle w:val="Platzhaltertext"/>
              <w:sz w:val="20"/>
              <w:szCs w:val="20"/>
            </w:rPr>
            <w:t xml:space="preserve">Klicken </w:t>
          </w:r>
          <w:r>
            <w:rPr>
              <w:rStyle w:val="Platzhaltertext"/>
              <w:sz w:val="20"/>
              <w:szCs w:val="20"/>
            </w:rPr>
            <w:t>und Wert eingeben</w:t>
          </w:r>
          <w:r w:rsidRPr="00FE6D0F">
            <w:rPr>
              <w:rStyle w:val="Platzhaltertext"/>
              <w:sz w:val="20"/>
              <w:szCs w:val="20"/>
            </w:rPr>
            <w:t>.</w:t>
          </w:r>
        </w:sdtContent>
      </w:sdt>
    </w:p>
    <w:p w:rsidR="00FE6D0F" w:rsidRPr="001A5361" w:rsidRDefault="00FE6D0F" w:rsidP="00FE6D0F">
      <w:pPr>
        <w:rPr>
          <w:rFonts w:asciiTheme="minorHAnsi" w:hAnsiTheme="minorHAnsi"/>
          <w:color w:val="17365D" w:themeColor="text2" w:themeShade="BF"/>
          <w:sz w:val="10"/>
          <w:lang w:val="en-US"/>
        </w:rPr>
      </w:pPr>
    </w:p>
    <w:p w:rsidR="00FE6D0F" w:rsidRDefault="00FE6D0F" w:rsidP="00FE6D0F">
      <w:pPr>
        <w:rPr>
          <w:rFonts w:asciiTheme="minorHAnsi" w:hAnsiTheme="minorHAnsi"/>
          <w:color w:val="17365D" w:themeColor="text2" w:themeShade="BF"/>
          <w:lang w:val="en-US"/>
        </w:rPr>
      </w:pPr>
      <w:r>
        <w:rPr>
          <w:rFonts w:asciiTheme="minorHAnsi" w:hAnsiTheme="minorHAnsi"/>
          <w:color w:val="17365D" w:themeColor="text2" w:themeShade="BF"/>
          <w:lang w:val="en-US"/>
        </w:rPr>
        <w:tab/>
        <w:t xml:space="preserve">  </w:t>
      </w:r>
      <w:proofErr w:type="spellStart"/>
      <w:proofErr w:type="gramStart"/>
      <w:r>
        <w:rPr>
          <w:rFonts w:asciiTheme="minorHAnsi" w:hAnsiTheme="minorHAnsi"/>
          <w:color w:val="17365D" w:themeColor="text2" w:themeShade="BF"/>
          <w:lang w:val="en-US"/>
        </w:rPr>
        <w:t>Umzugstransport</w:t>
      </w:r>
      <w:proofErr w:type="spellEnd"/>
      <w:r>
        <w:rPr>
          <w:rFonts w:asciiTheme="minorHAnsi" w:hAnsiTheme="minorHAnsi"/>
          <w:color w:val="17365D" w:themeColor="text2" w:themeShade="BF"/>
          <w:lang w:val="en-US"/>
        </w:rPr>
        <w:t xml:space="preserve">  von</w:t>
      </w:r>
      <w:proofErr w:type="gramEnd"/>
      <w:r>
        <w:rPr>
          <w:rFonts w:asciiTheme="minorHAnsi" w:hAnsiTheme="minorHAnsi"/>
          <w:color w:val="17365D" w:themeColor="text2" w:themeShade="BF"/>
          <w:lang w:val="en-US"/>
        </w:rPr>
        <w:t xml:space="preserve"> </w:t>
      </w:r>
      <w:sdt>
        <w:sdtPr>
          <w:rPr>
            <w:rFonts w:asciiTheme="minorHAnsi" w:hAnsiTheme="minorHAnsi"/>
            <w:color w:val="17365D" w:themeColor="text2" w:themeShade="BF"/>
            <w:lang w:val="en-US"/>
          </w:rPr>
          <w:id w:val="-883641900"/>
          <w:placeholder>
            <w:docPart w:val="DefaultPlaceholder_1081868574"/>
          </w:placeholder>
          <w:showingPlcHdr/>
          <w:text/>
        </w:sdtPr>
        <w:sdtContent>
          <w:r w:rsidRPr="00FE6D0F">
            <w:rPr>
              <w:rStyle w:val="Platzhaltertext"/>
              <w:sz w:val="20"/>
              <w:szCs w:val="20"/>
            </w:rPr>
            <w:t>Klicken Sie hier, um Text einzugeben.</w:t>
          </w:r>
        </w:sdtContent>
      </w:sdt>
      <w:r>
        <w:rPr>
          <w:rFonts w:asciiTheme="minorHAnsi" w:hAnsiTheme="minorHAnsi"/>
          <w:color w:val="17365D" w:themeColor="text2" w:themeShade="BF"/>
          <w:lang w:val="en-US"/>
        </w:rPr>
        <w:t xml:space="preserve"> </w:t>
      </w:r>
      <w:proofErr w:type="spellStart"/>
      <w:r>
        <w:rPr>
          <w:rFonts w:asciiTheme="minorHAnsi" w:hAnsiTheme="minorHAnsi"/>
          <w:color w:val="17365D" w:themeColor="text2" w:themeShade="BF"/>
          <w:lang w:val="en-US"/>
        </w:rPr>
        <w:t>Nach</w:t>
      </w:r>
      <w:proofErr w:type="spellEnd"/>
      <w:r>
        <w:rPr>
          <w:rFonts w:asciiTheme="minorHAnsi" w:hAnsiTheme="minorHAnsi"/>
          <w:color w:val="17365D" w:themeColor="text2" w:themeShade="BF"/>
          <w:lang w:val="en-US"/>
        </w:rPr>
        <w:t xml:space="preserve"> </w:t>
      </w:r>
      <w:sdt>
        <w:sdtPr>
          <w:rPr>
            <w:rFonts w:asciiTheme="minorHAnsi" w:hAnsiTheme="minorHAnsi"/>
            <w:color w:val="17365D" w:themeColor="text2" w:themeShade="BF"/>
            <w:lang w:val="en-US"/>
          </w:rPr>
          <w:id w:val="-2081977443"/>
          <w:placeholder>
            <w:docPart w:val="DefaultPlaceholder_1081868574"/>
          </w:placeholder>
          <w:showingPlcHdr/>
        </w:sdtPr>
        <w:sdtContent>
          <w:r w:rsidRPr="00FE6D0F">
            <w:rPr>
              <w:rStyle w:val="Platzhaltertext"/>
              <w:sz w:val="20"/>
              <w:szCs w:val="20"/>
            </w:rPr>
            <w:t>Klicken Sie hier, um Text einzugeben.</w:t>
          </w:r>
        </w:sdtContent>
      </w:sdt>
      <w:r>
        <w:rPr>
          <w:rFonts w:asciiTheme="minorHAnsi" w:hAnsiTheme="minorHAnsi"/>
          <w:color w:val="17365D" w:themeColor="text2" w:themeShade="BF"/>
          <w:lang w:val="en-US"/>
        </w:rPr>
        <w:t xml:space="preserve"> </w:t>
      </w:r>
    </w:p>
    <w:p w:rsidR="00FE6D0F" w:rsidRPr="001A5361" w:rsidRDefault="00FE6D0F" w:rsidP="00FE6D0F">
      <w:pPr>
        <w:rPr>
          <w:rFonts w:asciiTheme="minorHAnsi" w:hAnsiTheme="minorHAnsi"/>
          <w:color w:val="17365D" w:themeColor="text2" w:themeShade="BF"/>
          <w:sz w:val="12"/>
          <w:lang w:val="en-US"/>
        </w:rPr>
      </w:pPr>
    </w:p>
    <w:p w:rsidR="00FE6D0F" w:rsidRPr="00FE6D0F" w:rsidRDefault="00FE6D0F" w:rsidP="00FE6D0F">
      <w:pPr>
        <w:rPr>
          <w:rFonts w:asciiTheme="minorHAnsi" w:hAnsiTheme="minorHAnsi"/>
          <w:b/>
          <w:color w:val="17365D" w:themeColor="text2" w:themeShade="BF"/>
          <w:lang w:val="en-US"/>
        </w:rPr>
      </w:pPr>
      <w:r>
        <w:rPr>
          <w:rFonts w:asciiTheme="minorHAnsi" w:hAnsiTheme="minorHAnsi"/>
          <w:color w:val="17365D" w:themeColor="text2" w:themeShade="BF"/>
          <w:lang w:val="en-US"/>
        </w:rPr>
        <w:tab/>
      </w:r>
      <w:proofErr w:type="spellStart"/>
      <w:r>
        <w:rPr>
          <w:rFonts w:asciiTheme="minorHAnsi" w:hAnsiTheme="minorHAnsi"/>
          <w:b/>
          <w:color w:val="17365D" w:themeColor="text2" w:themeShade="BF"/>
          <w:lang w:val="en-US"/>
        </w:rPr>
        <w:t>Kunstgegenstände</w:t>
      </w:r>
      <w:proofErr w:type="spellEnd"/>
      <w:r>
        <w:rPr>
          <w:rFonts w:asciiTheme="minorHAnsi" w:hAnsiTheme="minorHAnsi"/>
          <w:b/>
          <w:color w:val="17365D" w:themeColor="text2" w:themeShade="BF"/>
          <w:lang w:val="en-US"/>
        </w:rPr>
        <w:t xml:space="preserve"> </w:t>
      </w:r>
      <w:r>
        <w:rPr>
          <w:rFonts w:asciiTheme="minorHAnsi" w:hAnsiTheme="minorHAnsi"/>
          <w:color w:val="17365D" w:themeColor="text2" w:themeShade="BF"/>
          <w:lang w:val="en-US"/>
        </w:rPr>
        <w:t xml:space="preserve">und </w:t>
      </w:r>
      <w:proofErr w:type="spellStart"/>
      <w:r w:rsidRPr="00FE6D0F">
        <w:rPr>
          <w:rFonts w:asciiTheme="minorHAnsi" w:hAnsiTheme="minorHAnsi"/>
          <w:color w:val="17365D" w:themeColor="text2" w:themeShade="BF"/>
          <w:lang w:val="en-US"/>
        </w:rPr>
        <w:t>sonstige</w:t>
      </w:r>
      <w:proofErr w:type="spellEnd"/>
      <w:r>
        <w:rPr>
          <w:rFonts w:asciiTheme="minorHAnsi" w:hAnsiTheme="minorHAnsi"/>
          <w:b/>
          <w:color w:val="17365D" w:themeColor="text2" w:themeShade="BF"/>
          <w:lang w:val="en-US"/>
        </w:rPr>
        <w:t xml:space="preserve"> </w:t>
      </w:r>
      <w:proofErr w:type="spellStart"/>
      <w:r>
        <w:rPr>
          <w:rFonts w:asciiTheme="minorHAnsi" w:hAnsiTheme="minorHAnsi"/>
          <w:b/>
          <w:color w:val="17365D" w:themeColor="text2" w:themeShade="BF"/>
          <w:lang w:val="en-US"/>
        </w:rPr>
        <w:t>hochwertige</w:t>
      </w:r>
      <w:proofErr w:type="spellEnd"/>
      <w:r>
        <w:rPr>
          <w:rFonts w:asciiTheme="minorHAnsi" w:hAnsiTheme="minorHAnsi"/>
          <w:b/>
          <w:color w:val="17365D" w:themeColor="text2" w:themeShade="BF"/>
          <w:lang w:val="en-US"/>
        </w:rPr>
        <w:t xml:space="preserve"> </w:t>
      </w:r>
      <w:proofErr w:type="spellStart"/>
      <w:r>
        <w:rPr>
          <w:rFonts w:asciiTheme="minorHAnsi" w:hAnsiTheme="minorHAnsi"/>
          <w:b/>
          <w:color w:val="17365D" w:themeColor="text2" w:themeShade="BF"/>
          <w:lang w:val="en-US"/>
        </w:rPr>
        <w:t>Gegenstände</w:t>
      </w:r>
      <w:proofErr w:type="spellEnd"/>
      <w:r w:rsidR="00A15C5E">
        <w:rPr>
          <w:rFonts w:asciiTheme="minorHAnsi" w:hAnsiTheme="minorHAnsi"/>
          <w:b/>
          <w:color w:val="17365D" w:themeColor="text2" w:themeShade="BF"/>
          <w:lang w:val="en-US"/>
        </w:rPr>
        <w:t xml:space="preserve"> </w:t>
      </w:r>
      <w:r w:rsidR="00A15C5E">
        <w:rPr>
          <w:rFonts w:asciiTheme="minorHAnsi" w:hAnsiTheme="minorHAnsi"/>
          <w:b/>
          <w:color w:val="17365D" w:themeColor="text2" w:themeShade="BF"/>
          <w:lang w:val="en-US"/>
        </w:rPr>
        <w:tab/>
      </w:r>
      <w:r w:rsidR="00A15C5E">
        <w:rPr>
          <w:rFonts w:asciiTheme="minorHAnsi" w:hAnsiTheme="minorHAnsi"/>
          <w:color w:val="17365D" w:themeColor="text2" w:themeShade="BF"/>
          <w:lang w:val="en-US"/>
        </w:rPr>
        <w:t xml:space="preserve"> </w:t>
      </w:r>
      <w:r w:rsidR="00A15C5E">
        <w:rPr>
          <w:rFonts w:asciiTheme="minorHAnsi" w:hAnsiTheme="minorHAnsi"/>
          <w:color w:val="17365D" w:themeColor="text2" w:themeShade="BF"/>
          <w:lang w:val="en-US"/>
        </w:rPr>
        <w:t xml:space="preserve">EUR </w:t>
      </w:r>
      <w:sdt>
        <w:sdtPr>
          <w:rPr>
            <w:rFonts w:asciiTheme="minorHAnsi" w:hAnsiTheme="minorHAnsi"/>
            <w:color w:val="17365D" w:themeColor="text2" w:themeShade="BF"/>
            <w:lang w:val="en-US"/>
          </w:rPr>
          <w:id w:val="1464923455"/>
          <w:placeholder>
            <w:docPart w:val="330F09F69A5A47779955A3397F61B060"/>
          </w:placeholder>
          <w:showingPlcHdr/>
          <w:text/>
        </w:sdtPr>
        <w:sdtContent>
          <w:r w:rsidR="00A15C5E" w:rsidRPr="00FE6D0F">
            <w:rPr>
              <w:rStyle w:val="Platzhaltertext"/>
              <w:sz w:val="20"/>
              <w:szCs w:val="20"/>
            </w:rPr>
            <w:t xml:space="preserve">Klicken </w:t>
          </w:r>
          <w:r w:rsidR="00A15C5E">
            <w:rPr>
              <w:rStyle w:val="Platzhaltertext"/>
              <w:sz w:val="20"/>
              <w:szCs w:val="20"/>
            </w:rPr>
            <w:t>und Wert eingeben</w:t>
          </w:r>
          <w:r w:rsidR="00A15C5E" w:rsidRPr="00FE6D0F">
            <w:rPr>
              <w:rStyle w:val="Platzhaltertext"/>
              <w:sz w:val="20"/>
              <w:szCs w:val="20"/>
            </w:rPr>
            <w:t>.</w:t>
          </w:r>
        </w:sdtContent>
      </w:sdt>
    </w:p>
    <w:p w:rsidR="001A5361" w:rsidRDefault="001A5361" w:rsidP="00FE6D0F">
      <w:pPr>
        <w:rPr>
          <w:rFonts w:asciiTheme="minorHAnsi" w:hAnsiTheme="minorHAnsi"/>
          <w:b/>
          <w:i/>
          <w:color w:val="17365D" w:themeColor="text2" w:themeShade="BF"/>
          <w:sz w:val="12"/>
          <w:szCs w:val="32"/>
          <w:u w:val="single"/>
          <w:lang w:val="en-US"/>
        </w:rPr>
      </w:pPr>
    </w:p>
    <w:p w:rsidR="00A15C5E" w:rsidRPr="001A5361" w:rsidRDefault="00A15C5E" w:rsidP="00FE6D0F">
      <w:pPr>
        <w:rPr>
          <w:rFonts w:asciiTheme="minorHAnsi" w:hAnsiTheme="minorHAnsi"/>
          <w:b/>
          <w:i/>
          <w:color w:val="17365D" w:themeColor="text2" w:themeShade="BF"/>
          <w:sz w:val="12"/>
          <w:szCs w:val="12"/>
          <w:u w:val="single"/>
          <w:lang w:val="en-US"/>
        </w:rPr>
      </w:pPr>
      <w:r w:rsidRPr="001A5361">
        <w:rPr>
          <w:rFonts w:asciiTheme="minorHAnsi" w:hAnsiTheme="minorHAnsi"/>
          <w:b/>
          <w:i/>
          <w:noProof/>
          <w:color w:val="17365D" w:themeColor="text2" w:themeShade="BF"/>
          <w:sz w:val="12"/>
          <w:szCs w:val="12"/>
          <w:u w:val="single"/>
          <w:lang w:val="en-US"/>
        </w:rPr>
        <mc:AlternateContent>
          <mc:Choice Requires="wps">
            <w:drawing>
              <wp:anchor distT="45720" distB="45720" distL="114300" distR="114300" simplePos="0" relativeHeight="251693056" behindDoc="1" locked="0" layoutInCell="1" allowOverlap="1" wp14:anchorId="41D8618C" wp14:editId="25230962">
                <wp:simplePos x="0" y="0"/>
                <wp:positionH relativeFrom="column">
                  <wp:posOffset>436880</wp:posOffset>
                </wp:positionH>
                <wp:positionV relativeFrom="paragraph">
                  <wp:posOffset>254000</wp:posOffset>
                </wp:positionV>
                <wp:extent cx="6225540" cy="1653540"/>
                <wp:effectExtent l="0" t="0" r="3810" b="3810"/>
                <wp:wrapTight wrapText="bothSides">
                  <wp:wrapPolygon edited="0">
                    <wp:start x="0" y="0"/>
                    <wp:lineTo x="0" y="21401"/>
                    <wp:lineTo x="21547" y="21401"/>
                    <wp:lineTo x="21547" y="0"/>
                    <wp:lineTo x="0" y="0"/>
                  </wp:wrapPolygon>
                </wp:wrapTight>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653540"/>
                        </a:xfrm>
                        <a:prstGeom prst="rect">
                          <a:avLst/>
                        </a:prstGeom>
                        <a:solidFill>
                          <a:srgbClr val="FFFFFF"/>
                        </a:solidFill>
                        <a:ln w="9525">
                          <a:noFill/>
                          <a:miter lim="800000"/>
                          <a:headEnd/>
                          <a:tailEnd/>
                        </a:ln>
                      </wps:spPr>
                      <wps:txbx>
                        <w:txbxContent>
                          <w:p w:rsidR="00A15C5E" w:rsidRDefault="00A15C5E" w:rsidP="00A15C5E">
                            <w:pPr>
                              <w:rPr>
                                <w:rFonts w:asciiTheme="minorHAnsi" w:hAnsiTheme="minorHAnsi"/>
                                <w:b/>
                                <w:color w:val="17365D" w:themeColor="text2" w:themeShade="BF"/>
                              </w:rPr>
                            </w:pPr>
                            <w:r>
                              <w:rPr>
                                <w:rFonts w:asciiTheme="minorHAnsi" w:hAnsiTheme="minorHAnsi"/>
                                <w:b/>
                                <w:color w:val="17365D" w:themeColor="text2" w:themeShade="BF"/>
                              </w:rPr>
                              <w:t>Erhöhung der gesetzlichen Haftung</w:t>
                            </w:r>
                          </w:p>
                          <w:p w:rsidR="00A15C5E" w:rsidRDefault="00A15C5E" w:rsidP="00A15C5E">
                            <w:pPr>
                              <w:rPr>
                                <w:rFonts w:asciiTheme="minorHAnsi" w:hAnsiTheme="minorHAnsi"/>
                                <w:b/>
                                <w:color w:val="17365D" w:themeColor="text2" w:themeShade="BF"/>
                              </w:rPr>
                            </w:pPr>
                            <w:r w:rsidRPr="006755D7">
                              <w:rPr>
                                <w:rFonts w:asciiTheme="minorHAnsi" w:hAnsiTheme="minorHAnsi"/>
                                <w:color w:val="17365D" w:themeColor="text2" w:themeShade="BF"/>
                                <w:sz w:val="22"/>
                                <w:szCs w:val="22"/>
                              </w:rPr>
                              <w:t>bis zur Höhe des deklarierten Wertes von</w:t>
                            </w:r>
                            <w:r>
                              <w:rPr>
                                <w:rFonts w:asciiTheme="minorHAnsi" w:hAnsiTheme="minorHAnsi"/>
                                <w:b/>
                                <w:color w:val="17365D" w:themeColor="text2" w:themeShade="BF"/>
                              </w:rPr>
                              <w:tab/>
                            </w:r>
                            <w:r>
                              <w:rPr>
                                <w:rFonts w:asciiTheme="minorHAnsi" w:hAnsiTheme="minorHAnsi"/>
                                <w:b/>
                                <w:color w:val="17365D" w:themeColor="text2" w:themeShade="BF"/>
                              </w:rPr>
                              <w:tab/>
                            </w:r>
                            <w:r>
                              <w:rPr>
                                <w:rFonts w:asciiTheme="minorHAnsi" w:hAnsiTheme="minorHAnsi"/>
                                <w:color w:val="17365D" w:themeColor="text2" w:themeShade="BF"/>
                                <w:lang w:val="en-US"/>
                              </w:rPr>
                              <w:t xml:space="preserve">EUR </w:t>
                            </w:r>
                            <w:sdt>
                              <w:sdtPr>
                                <w:rPr>
                                  <w:rFonts w:asciiTheme="minorHAnsi" w:hAnsiTheme="minorHAnsi"/>
                                  <w:color w:val="17365D" w:themeColor="text2" w:themeShade="BF"/>
                                  <w:lang w:val="en-US"/>
                                </w:rPr>
                                <w:id w:val="-867304143"/>
                                <w:placeholder>
                                  <w:docPart w:val="AE5DFEB268C34E369B5341865932B678"/>
                                </w:placeholder>
                                <w:showingPlcHdr/>
                                <w:text/>
                              </w:sdtPr>
                              <w:sdtContent>
                                <w:r w:rsidRPr="00FE6D0F">
                                  <w:rPr>
                                    <w:rStyle w:val="Platzhaltertext"/>
                                    <w:sz w:val="20"/>
                                    <w:szCs w:val="20"/>
                                  </w:rPr>
                                  <w:t xml:space="preserve">Klicken </w:t>
                                </w:r>
                                <w:r>
                                  <w:rPr>
                                    <w:rStyle w:val="Platzhaltertext"/>
                                    <w:sz w:val="20"/>
                                    <w:szCs w:val="20"/>
                                  </w:rPr>
                                  <w:t>und Wert eingeben</w:t>
                                </w:r>
                                <w:r w:rsidRPr="00FE6D0F">
                                  <w:rPr>
                                    <w:rStyle w:val="Platzhaltertext"/>
                                    <w:sz w:val="20"/>
                                    <w:szCs w:val="20"/>
                                  </w:rPr>
                                  <w:t>.</w:t>
                                </w:r>
                              </w:sdtContent>
                            </w:sdt>
                            <w:r>
                              <w:rPr>
                                <w:rFonts w:asciiTheme="minorHAnsi" w:hAnsiTheme="minorHAnsi"/>
                                <w:b/>
                                <w:color w:val="17365D" w:themeColor="text2" w:themeShade="BF"/>
                              </w:rPr>
                              <w:tab/>
                            </w:r>
                          </w:p>
                          <w:p w:rsidR="00A15C5E" w:rsidRPr="001A5361" w:rsidRDefault="00A15C5E" w:rsidP="00A15C5E">
                            <w:pPr>
                              <w:rPr>
                                <w:rFonts w:asciiTheme="minorHAnsi" w:hAnsiTheme="minorHAnsi"/>
                                <w:b/>
                                <w:color w:val="17365D" w:themeColor="text2" w:themeShade="BF"/>
                                <w:sz w:val="12"/>
                              </w:rPr>
                            </w:pPr>
                          </w:p>
                          <w:p w:rsidR="00A15C5E" w:rsidRDefault="00A15C5E" w:rsidP="00A15C5E">
                            <w:pPr>
                              <w:rPr>
                                <w:rFonts w:asciiTheme="minorHAnsi" w:hAnsiTheme="minorHAnsi"/>
                                <w:color w:val="17365D" w:themeColor="text2" w:themeShade="BF"/>
                                <w:sz w:val="20"/>
                                <w:szCs w:val="20"/>
                              </w:rPr>
                            </w:pPr>
                            <w:r>
                              <w:rPr>
                                <w:rFonts w:asciiTheme="minorHAnsi" w:hAnsiTheme="minorHAnsi"/>
                                <w:color w:val="17365D" w:themeColor="text2" w:themeShade="BF"/>
                                <w:sz w:val="20"/>
                                <w:szCs w:val="20"/>
                              </w:rPr>
                              <w:t>Für die Haftungserhöhung bis zu diesem Wert wird ein Frachtzuschlag berechnet. Berechnungsgrundlage ist der Betrag, der über die gesetzliche Haftung (620 EUR je Kubikmeter Laderaum) hinausgeht.</w:t>
                            </w:r>
                          </w:p>
                          <w:p w:rsidR="00A15C5E" w:rsidRPr="001A5361" w:rsidRDefault="00A15C5E" w:rsidP="00A15C5E">
                            <w:pPr>
                              <w:rPr>
                                <w:rFonts w:asciiTheme="minorHAnsi" w:hAnsiTheme="minorHAnsi"/>
                                <w:color w:val="17365D" w:themeColor="text2" w:themeShade="BF"/>
                                <w:sz w:val="12"/>
                                <w:szCs w:val="20"/>
                              </w:rPr>
                            </w:pPr>
                          </w:p>
                          <w:p w:rsidR="00A15C5E" w:rsidRDefault="00A15C5E" w:rsidP="00A15C5E">
                            <w:pPr>
                              <w:rPr>
                                <w:rFonts w:asciiTheme="minorHAnsi" w:hAnsiTheme="minorHAnsi"/>
                                <w:b/>
                                <w:color w:val="17365D" w:themeColor="text2" w:themeShade="BF"/>
                              </w:rPr>
                            </w:pPr>
                            <w:r>
                              <w:rPr>
                                <w:rFonts w:asciiTheme="minorHAnsi" w:hAnsiTheme="minorHAnsi"/>
                                <w:b/>
                                <w:color w:val="17365D" w:themeColor="text2" w:themeShade="BF"/>
                              </w:rPr>
                              <w:t>Gesetzliche Grundhaftung des Umzugsunternehmers</w:t>
                            </w:r>
                          </w:p>
                          <w:p w:rsidR="00A15C5E" w:rsidRPr="006755D7" w:rsidRDefault="00A15C5E" w:rsidP="00A15C5E">
                            <w:pPr>
                              <w:rPr>
                                <w:rFonts w:asciiTheme="minorHAnsi" w:hAnsiTheme="minorHAnsi"/>
                                <w:color w:val="17365D" w:themeColor="text2" w:themeShade="BF"/>
                                <w:sz w:val="22"/>
                                <w:szCs w:val="22"/>
                              </w:rPr>
                            </w:pPr>
                            <w:r w:rsidRPr="006755D7">
                              <w:rPr>
                                <w:rFonts w:asciiTheme="minorHAnsi" w:hAnsiTheme="minorHAnsi"/>
                                <w:color w:val="17365D" w:themeColor="text2" w:themeShade="BF"/>
                                <w:sz w:val="22"/>
                                <w:szCs w:val="22"/>
                              </w:rPr>
                              <w:t>Auf den Abschluss einer Transport-</w:t>
                            </w:r>
                            <w:proofErr w:type="spellStart"/>
                            <w:r w:rsidRPr="006755D7">
                              <w:rPr>
                                <w:rFonts w:asciiTheme="minorHAnsi" w:hAnsiTheme="minorHAnsi"/>
                                <w:color w:val="17365D" w:themeColor="text2" w:themeShade="BF"/>
                                <w:sz w:val="22"/>
                                <w:szCs w:val="22"/>
                              </w:rPr>
                              <w:t>Warenversicherug</w:t>
                            </w:r>
                            <w:proofErr w:type="spellEnd"/>
                            <w:r w:rsidRPr="006755D7">
                              <w:rPr>
                                <w:rFonts w:asciiTheme="minorHAnsi" w:hAnsiTheme="minorHAnsi"/>
                                <w:color w:val="17365D" w:themeColor="text2" w:themeShade="BF"/>
                                <w:sz w:val="22"/>
                                <w:szCs w:val="22"/>
                              </w:rPr>
                              <w:t xml:space="preserve"> oder die Deklaration eines höheren Wertes </w:t>
                            </w:r>
                          </w:p>
                          <w:p w:rsidR="00A15C5E" w:rsidRPr="006755D7" w:rsidRDefault="00A15C5E" w:rsidP="00A15C5E">
                            <w:pPr>
                              <w:rPr>
                                <w:rFonts w:asciiTheme="minorHAnsi" w:hAnsiTheme="minorHAnsi"/>
                                <w:color w:val="17365D" w:themeColor="text2" w:themeShade="BF"/>
                                <w:sz w:val="22"/>
                                <w:szCs w:val="22"/>
                              </w:rPr>
                            </w:pPr>
                            <w:r w:rsidRPr="006755D7">
                              <w:rPr>
                                <w:rFonts w:asciiTheme="minorHAnsi" w:hAnsiTheme="minorHAnsi"/>
                                <w:color w:val="17365D" w:themeColor="text2" w:themeShade="BF"/>
                                <w:sz w:val="22"/>
                                <w:szCs w:val="22"/>
                              </w:rPr>
                              <w:t>wird ausdrücklich verzichtet. Die Höchsthaftung für Verlust und Beschädigung beläuft sich damit lediglich auf 620 EUR/Kubikmeter des für die Erfüllung</w:t>
                            </w:r>
                            <w:r w:rsidR="006755D7" w:rsidRPr="006755D7">
                              <w:rPr>
                                <w:rFonts w:asciiTheme="minorHAnsi" w:hAnsiTheme="minorHAnsi"/>
                                <w:color w:val="17365D" w:themeColor="text2" w:themeShade="BF"/>
                                <w:sz w:val="22"/>
                                <w:szCs w:val="22"/>
                              </w:rPr>
                              <w:t xml:space="preserve"> des Umzugsvertrages benötigten Rauminhaltes.</w:t>
                            </w:r>
                          </w:p>
                          <w:p w:rsidR="00A15C5E" w:rsidRDefault="00A15C5E" w:rsidP="00A15C5E">
                            <w:pPr>
                              <w:rPr>
                                <w:rFonts w:asciiTheme="minorHAnsi" w:hAnsiTheme="minorHAnsi"/>
                                <w:b/>
                                <w:color w:val="17365D" w:themeColor="text2" w:themeShade="BF"/>
                              </w:rPr>
                            </w:pPr>
                          </w:p>
                          <w:p w:rsidR="00A15C5E" w:rsidRPr="002F3D86" w:rsidRDefault="00A15C5E" w:rsidP="00A15C5E">
                            <w:pPr>
                              <w:rPr>
                                <w:rFonts w:asciiTheme="minorHAnsi" w:hAnsiTheme="minorHAnsi"/>
                                <w:b/>
                                <w:color w:val="17365D" w:themeColor="tex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8618C" id="_x0000_s1027" type="#_x0000_t202" style="position:absolute;margin-left:34.4pt;margin-top:20pt;width:490.2pt;height:130.2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" stroked="f">
                <v:textbox>
                  <w:txbxContent>
                    <w:p w:rsidR="00A15C5E" w:rsidRDefault="00A15C5E" w:rsidP="00A15C5E">
                      <w:pPr>
                        <w:rPr>
                          <w:rFonts w:asciiTheme="minorHAnsi" w:hAnsiTheme="minorHAnsi"/>
                          <w:b/>
                          <w:color w:val="17365D" w:themeColor="text2" w:themeShade="BF"/>
                        </w:rPr>
                      </w:pPr>
                      <w:r>
                        <w:rPr>
                          <w:rFonts w:asciiTheme="minorHAnsi" w:hAnsiTheme="minorHAnsi"/>
                          <w:b/>
                          <w:color w:val="17365D" w:themeColor="text2" w:themeShade="BF"/>
                        </w:rPr>
                        <w:t>Erhöhung der gesetzlichen Haftung</w:t>
                      </w:r>
                    </w:p>
                    <w:p w:rsidR="00A15C5E" w:rsidRDefault="00A15C5E" w:rsidP="00A15C5E">
                      <w:pPr>
                        <w:rPr>
                          <w:rFonts w:asciiTheme="minorHAnsi" w:hAnsiTheme="minorHAnsi"/>
                          <w:b/>
                          <w:color w:val="17365D" w:themeColor="text2" w:themeShade="BF"/>
                        </w:rPr>
                      </w:pPr>
                      <w:r w:rsidRPr="006755D7">
                        <w:rPr>
                          <w:rFonts w:asciiTheme="minorHAnsi" w:hAnsiTheme="minorHAnsi"/>
                          <w:color w:val="17365D" w:themeColor="text2" w:themeShade="BF"/>
                          <w:sz w:val="22"/>
                          <w:szCs w:val="22"/>
                        </w:rPr>
                        <w:t>bis zur Höhe des deklarierten Wertes von</w:t>
                      </w:r>
                      <w:r>
                        <w:rPr>
                          <w:rFonts w:asciiTheme="minorHAnsi" w:hAnsiTheme="minorHAnsi"/>
                          <w:b/>
                          <w:color w:val="17365D" w:themeColor="text2" w:themeShade="BF"/>
                        </w:rPr>
                        <w:tab/>
                      </w:r>
                      <w:r>
                        <w:rPr>
                          <w:rFonts w:asciiTheme="minorHAnsi" w:hAnsiTheme="minorHAnsi"/>
                          <w:b/>
                          <w:color w:val="17365D" w:themeColor="text2" w:themeShade="BF"/>
                        </w:rPr>
                        <w:tab/>
                      </w:r>
                      <w:r>
                        <w:rPr>
                          <w:rFonts w:asciiTheme="minorHAnsi" w:hAnsiTheme="minorHAnsi"/>
                          <w:color w:val="17365D" w:themeColor="text2" w:themeShade="BF"/>
                          <w:lang w:val="en-US"/>
                        </w:rPr>
                        <w:t xml:space="preserve">EUR </w:t>
                      </w:r>
                      <w:sdt>
                        <w:sdtPr>
                          <w:rPr>
                            <w:rFonts w:asciiTheme="minorHAnsi" w:hAnsiTheme="minorHAnsi"/>
                            <w:color w:val="17365D" w:themeColor="text2" w:themeShade="BF"/>
                            <w:lang w:val="en-US"/>
                          </w:rPr>
                          <w:id w:val="-867304143"/>
                          <w:placeholder>
                            <w:docPart w:val="AE5DFEB268C34E369B5341865932B678"/>
                          </w:placeholder>
                          <w:showingPlcHdr/>
                          <w:text/>
                        </w:sdtPr>
                        <w:sdtContent>
                          <w:r w:rsidRPr="00FE6D0F">
                            <w:rPr>
                              <w:rStyle w:val="Platzhaltertext"/>
                              <w:sz w:val="20"/>
                              <w:szCs w:val="20"/>
                            </w:rPr>
                            <w:t xml:space="preserve">Klicken </w:t>
                          </w:r>
                          <w:r>
                            <w:rPr>
                              <w:rStyle w:val="Platzhaltertext"/>
                              <w:sz w:val="20"/>
                              <w:szCs w:val="20"/>
                            </w:rPr>
                            <w:t>und Wert eingeben</w:t>
                          </w:r>
                          <w:r w:rsidRPr="00FE6D0F">
                            <w:rPr>
                              <w:rStyle w:val="Platzhaltertext"/>
                              <w:sz w:val="20"/>
                              <w:szCs w:val="20"/>
                            </w:rPr>
                            <w:t>.</w:t>
                          </w:r>
                        </w:sdtContent>
                      </w:sdt>
                      <w:r>
                        <w:rPr>
                          <w:rFonts w:asciiTheme="minorHAnsi" w:hAnsiTheme="minorHAnsi"/>
                          <w:b/>
                          <w:color w:val="17365D" w:themeColor="text2" w:themeShade="BF"/>
                        </w:rPr>
                        <w:tab/>
                      </w:r>
                    </w:p>
                    <w:p w:rsidR="00A15C5E" w:rsidRPr="001A5361" w:rsidRDefault="00A15C5E" w:rsidP="00A15C5E">
                      <w:pPr>
                        <w:rPr>
                          <w:rFonts w:asciiTheme="minorHAnsi" w:hAnsiTheme="minorHAnsi"/>
                          <w:b/>
                          <w:color w:val="17365D" w:themeColor="text2" w:themeShade="BF"/>
                          <w:sz w:val="12"/>
                        </w:rPr>
                      </w:pPr>
                    </w:p>
                    <w:p w:rsidR="00A15C5E" w:rsidRDefault="00A15C5E" w:rsidP="00A15C5E">
                      <w:pPr>
                        <w:rPr>
                          <w:rFonts w:asciiTheme="minorHAnsi" w:hAnsiTheme="minorHAnsi"/>
                          <w:color w:val="17365D" w:themeColor="text2" w:themeShade="BF"/>
                          <w:sz w:val="20"/>
                          <w:szCs w:val="20"/>
                        </w:rPr>
                      </w:pPr>
                      <w:r>
                        <w:rPr>
                          <w:rFonts w:asciiTheme="minorHAnsi" w:hAnsiTheme="minorHAnsi"/>
                          <w:color w:val="17365D" w:themeColor="text2" w:themeShade="BF"/>
                          <w:sz w:val="20"/>
                          <w:szCs w:val="20"/>
                        </w:rPr>
                        <w:t>Für die Haftungserhöhung bis zu diesem Wert wird ein Frachtzuschlag berechnet. Berechnungsgrundlage ist der Betrag, der über die gesetzliche Haftung (620 EUR je Kubikmeter Laderaum) hinausgeht.</w:t>
                      </w:r>
                    </w:p>
                    <w:p w:rsidR="00A15C5E" w:rsidRPr="001A5361" w:rsidRDefault="00A15C5E" w:rsidP="00A15C5E">
                      <w:pPr>
                        <w:rPr>
                          <w:rFonts w:asciiTheme="minorHAnsi" w:hAnsiTheme="minorHAnsi"/>
                          <w:color w:val="17365D" w:themeColor="text2" w:themeShade="BF"/>
                          <w:sz w:val="12"/>
                          <w:szCs w:val="20"/>
                        </w:rPr>
                      </w:pPr>
                    </w:p>
                    <w:p w:rsidR="00A15C5E" w:rsidRDefault="00A15C5E" w:rsidP="00A15C5E">
                      <w:pPr>
                        <w:rPr>
                          <w:rFonts w:asciiTheme="minorHAnsi" w:hAnsiTheme="minorHAnsi"/>
                          <w:b/>
                          <w:color w:val="17365D" w:themeColor="text2" w:themeShade="BF"/>
                        </w:rPr>
                      </w:pPr>
                      <w:r>
                        <w:rPr>
                          <w:rFonts w:asciiTheme="minorHAnsi" w:hAnsiTheme="minorHAnsi"/>
                          <w:b/>
                          <w:color w:val="17365D" w:themeColor="text2" w:themeShade="BF"/>
                        </w:rPr>
                        <w:t>Gesetzliche Grundhaftung des Umzugsunternehmers</w:t>
                      </w:r>
                    </w:p>
                    <w:p w:rsidR="00A15C5E" w:rsidRPr="006755D7" w:rsidRDefault="00A15C5E" w:rsidP="00A15C5E">
                      <w:pPr>
                        <w:rPr>
                          <w:rFonts w:asciiTheme="minorHAnsi" w:hAnsiTheme="minorHAnsi"/>
                          <w:color w:val="17365D" w:themeColor="text2" w:themeShade="BF"/>
                          <w:sz w:val="22"/>
                          <w:szCs w:val="22"/>
                        </w:rPr>
                      </w:pPr>
                      <w:r w:rsidRPr="006755D7">
                        <w:rPr>
                          <w:rFonts w:asciiTheme="minorHAnsi" w:hAnsiTheme="minorHAnsi"/>
                          <w:color w:val="17365D" w:themeColor="text2" w:themeShade="BF"/>
                          <w:sz w:val="22"/>
                          <w:szCs w:val="22"/>
                        </w:rPr>
                        <w:t>Auf den Abschluss einer Transport-</w:t>
                      </w:r>
                      <w:proofErr w:type="spellStart"/>
                      <w:r w:rsidRPr="006755D7">
                        <w:rPr>
                          <w:rFonts w:asciiTheme="minorHAnsi" w:hAnsiTheme="minorHAnsi"/>
                          <w:color w:val="17365D" w:themeColor="text2" w:themeShade="BF"/>
                          <w:sz w:val="22"/>
                          <w:szCs w:val="22"/>
                        </w:rPr>
                        <w:t>Warenversicherug</w:t>
                      </w:r>
                      <w:proofErr w:type="spellEnd"/>
                      <w:r w:rsidRPr="006755D7">
                        <w:rPr>
                          <w:rFonts w:asciiTheme="minorHAnsi" w:hAnsiTheme="minorHAnsi"/>
                          <w:color w:val="17365D" w:themeColor="text2" w:themeShade="BF"/>
                          <w:sz w:val="22"/>
                          <w:szCs w:val="22"/>
                        </w:rPr>
                        <w:t xml:space="preserve"> oder die Deklaration eines höheren Wertes </w:t>
                      </w:r>
                    </w:p>
                    <w:p w:rsidR="00A15C5E" w:rsidRPr="006755D7" w:rsidRDefault="00A15C5E" w:rsidP="00A15C5E">
                      <w:pPr>
                        <w:rPr>
                          <w:rFonts w:asciiTheme="minorHAnsi" w:hAnsiTheme="minorHAnsi"/>
                          <w:color w:val="17365D" w:themeColor="text2" w:themeShade="BF"/>
                          <w:sz w:val="22"/>
                          <w:szCs w:val="22"/>
                        </w:rPr>
                      </w:pPr>
                      <w:r w:rsidRPr="006755D7">
                        <w:rPr>
                          <w:rFonts w:asciiTheme="minorHAnsi" w:hAnsiTheme="minorHAnsi"/>
                          <w:color w:val="17365D" w:themeColor="text2" w:themeShade="BF"/>
                          <w:sz w:val="22"/>
                          <w:szCs w:val="22"/>
                        </w:rPr>
                        <w:t>wird ausdrücklich verzichtet. Die Höchsthaftung für Verlust und Beschädigung beläuft sich damit lediglich auf 620 EUR/Kubikmeter des für die Erfüllung</w:t>
                      </w:r>
                      <w:r w:rsidR="006755D7" w:rsidRPr="006755D7">
                        <w:rPr>
                          <w:rFonts w:asciiTheme="minorHAnsi" w:hAnsiTheme="minorHAnsi"/>
                          <w:color w:val="17365D" w:themeColor="text2" w:themeShade="BF"/>
                          <w:sz w:val="22"/>
                          <w:szCs w:val="22"/>
                        </w:rPr>
                        <w:t xml:space="preserve"> des Umzugsvertrages benötigten Rauminhaltes.</w:t>
                      </w:r>
                    </w:p>
                    <w:p w:rsidR="00A15C5E" w:rsidRDefault="00A15C5E" w:rsidP="00A15C5E">
                      <w:pPr>
                        <w:rPr>
                          <w:rFonts w:asciiTheme="minorHAnsi" w:hAnsiTheme="minorHAnsi"/>
                          <w:b/>
                          <w:color w:val="17365D" w:themeColor="text2" w:themeShade="BF"/>
                        </w:rPr>
                      </w:pPr>
                    </w:p>
                    <w:p w:rsidR="00A15C5E" w:rsidRPr="002F3D86" w:rsidRDefault="00A15C5E" w:rsidP="00A15C5E">
                      <w:pPr>
                        <w:rPr>
                          <w:rFonts w:asciiTheme="minorHAnsi" w:hAnsiTheme="minorHAnsi"/>
                          <w:b/>
                          <w:color w:val="17365D" w:themeColor="text2" w:themeShade="BF"/>
                        </w:rPr>
                      </w:pPr>
                    </w:p>
                  </w:txbxContent>
                </v:textbox>
                <w10:wrap type="tight"/>
              </v:shape>
            </w:pict>
          </mc:Fallback>
        </mc:AlternateContent>
      </w:r>
      <w:r w:rsidR="001A5361" w:rsidRPr="001A5361">
        <w:rPr>
          <w:rFonts w:asciiTheme="minorHAnsi" w:hAnsiTheme="minorHAnsi"/>
          <w:b/>
          <w:i/>
          <w:color w:val="17365D" w:themeColor="text2" w:themeShade="BF"/>
          <w:sz w:val="12"/>
          <w:szCs w:val="12"/>
          <w:u w:val="single"/>
          <w:lang w:val="en-US"/>
        </w:rPr>
        <w:t xml:space="preserve">  </w:t>
      </w:r>
    </w:p>
    <w:sdt>
      <w:sdtPr>
        <w:rPr>
          <w:rFonts w:asciiTheme="minorHAnsi" w:hAnsiTheme="minorHAnsi"/>
          <w:color w:val="17365D" w:themeColor="text2" w:themeShade="BF"/>
          <w:sz w:val="40"/>
          <w:szCs w:val="40"/>
          <w:lang w:val="en-US"/>
        </w:rPr>
        <w:id w:val="-1677877202"/>
        <w14:checkbox>
          <w14:checked w14:val="0"/>
          <w14:checkedState w14:val="2612" w14:font="MS Gothic"/>
          <w14:uncheckedState w14:val="2610" w14:font="MS Gothic"/>
        </w14:checkbox>
      </w:sdtPr>
      <w:sdtContent>
        <w:p w:rsidR="00A15C5E" w:rsidRDefault="00A15C5E" w:rsidP="00A15C5E">
          <w:pPr>
            <w:rPr>
              <w:rFonts w:asciiTheme="minorHAnsi" w:hAnsiTheme="minorHAnsi"/>
              <w:color w:val="17365D" w:themeColor="text2" w:themeShade="BF"/>
              <w:sz w:val="40"/>
              <w:szCs w:val="40"/>
              <w:lang w:val="en-US"/>
            </w:rPr>
          </w:pPr>
          <w:r>
            <w:rPr>
              <w:rFonts w:ascii="MS Gothic" w:eastAsia="MS Gothic" w:hAnsi="MS Gothic" w:hint="eastAsia"/>
              <w:color w:val="17365D" w:themeColor="text2" w:themeShade="BF"/>
              <w:sz w:val="40"/>
              <w:szCs w:val="40"/>
              <w:lang w:val="en-US"/>
            </w:rPr>
            <w:t>☐</w:t>
          </w:r>
        </w:p>
      </w:sdtContent>
    </w:sdt>
    <w:p w:rsidR="00A15C5E" w:rsidRDefault="00A15C5E" w:rsidP="00FE6D0F">
      <w:pPr>
        <w:rPr>
          <w:rFonts w:asciiTheme="minorHAnsi" w:hAnsiTheme="minorHAnsi"/>
          <w:b/>
          <w:i/>
          <w:color w:val="17365D" w:themeColor="text2" w:themeShade="BF"/>
          <w:sz w:val="32"/>
          <w:szCs w:val="32"/>
          <w:u w:val="single"/>
          <w:lang w:val="en-US"/>
        </w:rPr>
      </w:pPr>
    </w:p>
    <w:p w:rsidR="00A15C5E" w:rsidRDefault="00A15C5E" w:rsidP="00FE6D0F">
      <w:pPr>
        <w:rPr>
          <w:rFonts w:asciiTheme="minorHAnsi" w:hAnsiTheme="minorHAnsi"/>
          <w:b/>
          <w:i/>
          <w:color w:val="17365D" w:themeColor="text2" w:themeShade="BF"/>
          <w:sz w:val="32"/>
          <w:szCs w:val="32"/>
          <w:u w:val="single"/>
          <w:lang w:val="en-US"/>
        </w:rPr>
      </w:pPr>
    </w:p>
    <w:p w:rsidR="00A15C5E" w:rsidRDefault="00A15C5E" w:rsidP="00FE6D0F">
      <w:pPr>
        <w:rPr>
          <w:rFonts w:asciiTheme="minorHAnsi" w:hAnsiTheme="minorHAnsi"/>
          <w:b/>
          <w:i/>
          <w:color w:val="17365D" w:themeColor="text2" w:themeShade="BF"/>
          <w:sz w:val="32"/>
          <w:szCs w:val="32"/>
          <w:u w:val="single"/>
          <w:lang w:val="en-US"/>
        </w:rPr>
      </w:pPr>
    </w:p>
    <w:sdt>
      <w:sdtPr>
        <w:rPr>
          <w:rFonts w:asciiTheme="minorHAnsi" w:hAnsiTheme="minorHAnsi"/>
          <w:color w:val="17365D" w:themeColor="text2" w:themeShade="BF"/>
          <w:sz w:val="40"/>
          <w:szCs w:val="40"/>
          <w:lang w:val="en-US"/>
        </w:rPr>
        <w:id w:val="991452714"/>
        <w14:checkbox>
          <w14:checked w14:val="0"/>
          <w14:checkedState w14:val="2612" w14:font="MS Gothic"/>
          <w14:uncheckedState w14:val="2610" w14:font="MS Gothic"/>
        </w14:checkbox>
      </w:sdtPr>
      <w:sdtContent>
        <w:p w:rsidR="006755D7" w:rsidRDefault="006755D7" w:rsidP="006755D7">
          <w:pPr>
            <w:rPr>
              <w:rFonts w:asciiTheme="minorHAnsi" w:hAnsiTheme="minorHAnsi"/>
              <w:color w:val="17365D" w:themeColor="text2" w:themeShade="BF"/>
              <w:sz w:val="40"/>
              <w:szCs w:val="40"/>
              <w:lang w:val="en-US"/>
            </w:rPr>
          </w:pPr>
          <w:r>
            <w:rPr>
              <w:rFonts w:ascii="MS Gothic" w:eastAsia="MS Gothic" w:hAnsi="MS Gothic" w:hint="eastAsia"/>
              <w:color w:val="17365D" w:themeColor="text2" w:themeShade="BF"/>
              <w:sz w:val="40"/>
              <w:szCs w:val="40"/>
              <w:lang w:val="en-US"/>
            </w:rPr>
            <w:t>☐</w:t>
          </w:r>
        </w:p>
      </w:sdtContent>
    </w:sdt>
    <w:p w:rsidR="006755D7" w:rsidRDefault="006755D7" w:rsidP="00FE6D0F">
      <w:pPr>
        <w:rPr>
          <w:rFonts w:asciiTheme="minorHAnsi" w:hAnsiTheme="minorHAnsi"/>
          <w:b/>
          <w:i/>
          <w:color w:val="17365D" w:themeColor="text2" w:themeShade="BF"/>
          <w:sz w:val="32"/>
          <w:szCs w:val="32"/>
          <w:u w:val="single"/>
          <w:lang w:val="en-US"/>
        </w:rPr>
      </w:pPr>
    </w:p>
    <w:p w:rsidR="006755D7" w:rsidRDefault="006755D7" w:rsidP="00FE6D0F">
      <w:pPr>
        <w:rPr>
          <w:rFonts w:asciiTheme="minorHAnsi" w:hAnsiTheme="minorHAnsi"/>
          <w:b/>
          <w:i/>
          <w:color w:val="17365D" w:themeColor="text2" w:themeShade="BF"/>
          <w:sz w:val="32"/>
          <w:szCs w:val="32"/>
          <w:u w:val="single"/>
          <w:lang w:val="en-US"/>
        </w:rPr>
      </w:pPr>
    </w:p>
    <w:p w:rsidR="006755D7" w:rsidRPr="006755D7" w:rsidRDefault="006755D7" w:rsidP="00FE6D0F">
      <w:pPr>
        <w:rPr>
          <w:rFonts w:asciiTheme="minorHAnsi" w:hAnsiTheme="minorHAnsi"/>
          <w:b/>
          <w:color w:val="17365D" w:themeColor="text2" w:themeShade="BF"/>
          <w:sz w:val="20"/>
          <w:szCs w:val="20"/>
          <w:lang w:val="en-US"/>
        </w:rPr>
      </w:pPr>
      <w:proofErr w:type="spellStart"/>
      <w:r>
        <w:rPr>
          <w:rFonts w:asciiTheme="minorHAnsi" w:hAnsiTheme="minorHAnsi"/>
          <w:b/>
          <w:color w:val="17365D" w:themeColor="text2" w:themeShade="BF"/>
          <w:sz w:val="20"/>
          <w:szCs w:val="20"/>
          <w:lang w:val="en-US"/>
        </w:rPr>
        <w:t>Ich</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wir</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haben</w:t>
      </w:r>
      <w:proofErr w:type="spellEnd"/>
      <w:r>
        <w:rPr>
          <w:rFonts w:asciiTheme="minorHAnsi" w:hAnsiTheme="minorHAnsi"/>
          <w:b/>
          <w:color w:val="17365D" w:themeColor="text2" w:themeShade="BF"/>
          <w:sz w:val="20"/>
          <w:szCs w:val="20"/>
          <w:lang w:val="en-US"/>
        </w:rPr>
        <w:t xml:space="preserve"> von den </w:t>
      </w:r>
      <w:proofErr w:type="spellStart"/>
      <w:r>
        <w:rPr>
          <w:rFonts w:asciiTheme="minorHAnsi" w:hAnsiTheme="minorHAnsi"/>
          <w:b/>
          <w:color w:val="17365D" w:themeColor="text2" w:themeShade="BF"/>
          <w:sz w:val="20"/>
          <w:szCs w:val="20"/>
          <w:lang w:val="en-US"/>
        </w:rPr>
        <w:t>Informationen</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über</w:t>
      </w:r>
      <w:proofErr w:type="spellEnd"/>
      <w:r>
        <w:rPr>
          <w:rFonts w:asciiTheme="minorHAnsi" w:hAnsiTheme="minorHAnsi"/>
          <w:b/>
          <w:color w:val="17365D" w:themeColor="text2" w:themeShade="BF"/>
          <w:sz w:val="20"/>
          <w:szCs w:val="20"/>
          <w:lang w:val="en-US"/>
        </w:rPr>
        <w:t xml:space="preserve"> die </w:t>
      </w:r>
      <w:proofErr w:type="spellStart"/>
      <w:r>
        <w:rPr>
          <w:rFonts w:asciiTheme="minorHAnsi" w:hAnsiTheme="minorHAnsi"/>
          <w:b/>
          <w:color w:val="17365D" w:themeColor="text2" w:themeShade="BF"/>
          <w:sz w:val="20"/>
          <w:szCs w:val="20"/>
          <w:lang w:val="en-US"/>
        </w:rPr>
        <w:t>Haftung</w:t>
      </w:r>
      <w:proofErr w:type="spellEnd"/>
      <w:r>
        <w:rPr>
          <w:rFonts w:asciiTheme="minorHAnsi" w:hAnsiTheme="minorHAnsi"/>
          <w:b/>
          <w:color w:val="17365D" w:themeColor="text2" w:themeShade="BF"/>
          <w:sz w:val="20"/>
          <w:szCs w:val="20"/>
          <w:lang w:val="en-US"/>
        </w:rPr>
        <w:t xml:space="preserve"> des </w:t>
      </w:r>
      <w:proofErr w:type="spellStart"/>
      <w:r>
        <w:rPr>
          <w:rFonts w:asciiTheme="minorHAnsi" w:hAnsiTheme="minorHAnsi"/>
          <w:b/>
          <w:color w:val="17365D" w:themeColor="text2" w:themeShade="BF"/>
          <w:sz w:val="20"/>
          <w:szCs w:val="20"/>
          <w:lang w:val="en-US"/>
        </w:rPr>
        <w:t>Umzugsunternehmers</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gemäß</w:t>
      </w:r>
      <w:proofErr w:type="spellEnd"/>
      <w:r>
        <w:rPr>
          <w:rFonts w:asciiTheme="minorHAnsi" w:hAnsiTheme="minorHAnsi"/>
          <w:b/>
          <w:color w:val="17365D" w:themeColor="text2" w:themeShade="BF"/>
          <w:sz w:val="20"/>
          <w:szCs w:val="20"/>
          <w:lang w:val="en-US"/>
        </w:rPr>
        <w:t xml:space="preserve"> § 451g HGB (S.2) und den </w:t>
      </w:r>
      <w:proofErr w:type="spellStart"/>
      <w:r>
        <w:rPr>
          <w:rFonts w:asciiTheme="minorHAnsi" w:hAnsiTheme="minorHAnsi"/>
          <w:b/>
          <w:color w:val="17365D" w:themeColor="text2" w:themeShade="BF"/>
          <w:sz w:val="20"/>
          <w:szCs w:val="20"/>
          <w:lang w:val="en-US"/>
        </w:rPr>
        <w:t>Auszügen</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aus</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dem</w:t>
      </w:r>
      <w:proofErr w:type="spellEnd"/>
      <w:r>
        <w:rPr>
          <w:rFonts w:asciiTheme="minorHAnsi" w:hAnsiTheme="minorHAnsi"/>
          <w:b/>
          <w:color w:val="17365D" w:themeColor="text2" w:themeShade="BF"/>
          <w:sz w:val="20"/>
          <w:szCs w:val="20"/>
          <w:lang w:val="en-US"/>
        </w:rPr>
        <w:t xml:space="preserve"> HGB-</w:t>
      </w:r>
      <w:proofErr w:type="spellStart"/>
      <w:r>
        <w:rPr>
          <w:rFonts w:asciiTheme="minorHAnsi" w:hAnsiTheme="minorHAnsi"/>
          <w:b/>
          <w:color w:val="17365D" w:themeColor="text2" w:themeShade="BF"/>
          <w:sz w:val="20"/>
          <w:szCs w:val="20"/>
          <w:lang w:val="en-US"/>
        </w:rPr>
        <w:t>Frachtrecht</w:t>
      </w:r>
      <w:proofErr w:type="spellEnd"/>
      <w:r>
        <w:rPr>
          <w:rFonts w:asciiTheme="minorHAnsi" w:hAnsiTheme="minorHAnsi"/>
          <w:b/>
          <w:color w:val="17365D" w:themeColor="text2" w:themeShade="BF"/>
          <w:sz w:val="20"/>
          <w:szCs w:val="20"/>
          <w:lang w:val="en-US"/>
        </w:rPr>
        <w:t xml:space="preserve"> (S.3+4) </w:t>
      </w:r>
      <w:proofErr w:type="spellStart"/>
      <w:r>
        <w:rPr>
          <w:rFonts w:asciiTheme="minorHAnsi" w:hAnsiTheme="minorHAnsi"/>
          <w:b/>
          <w:color w:val="17365D" w:themeColor="text2" w:themeShade="BF"/>
          <w:sz w:val="20"/>
          <w:szCs w:val="20"/>
          <w:lang w:val="en-US"/>
        </w:rPr>
        <w:t>Kenntnis</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genommen</w:t>
      </w:r>
      <w:proofErr w:type="spellEnd"/>
      <w:r>
        <w:rPr>
          <w:rFonts w:asciiTheme="minorHAnsi" w:hAnsiTheme="minorHAnsi"/>
          <w:b/>
          <w:color w:val="17365D" w:themeColor="text2" w:themeShade="BF"/>
          <w:sz w:val="20"/>
          <w:szCs w:val="20"/>
          <w:lang w:val="en-US"/>
        </w:rPr>
        <w:t xml:space="preserve">. Falls der </w:t>
      </w:r>
      <w:proofErr w:type="spellStart"/>
      <w:r>
        <w:rPr>
          <w:rFonts w:asciiTheme="minorHAnsi" w:hAnsiTheme="minorHAnsi"/>
          <w:b/>
          <w:color w:val="17365D" w:themeColor="text2" w:themeShade="BF"/>
          <w:sz w:val="20"/>
          <w:szCs w:val="20"/>
          <w:lang w:val="en-US"/>
        </w:rPr>
        <w:t>Empfänger</w:t>
      </w:r>
      <w:proofErr w:type="spellEnd"/>
      <w:r>
        <w:rPr>
          <w:rFonts w:asciiTheme="minorHAnsi" w:hAnsiTheme="minorHAnsi"/>
          <w:b/>
          <w:color w:val="17365D" w:themeColor="text2" w:themeShade="BF"/>
          <w:sz w:val="20"/>
          <w:szCs w:val="20"/>
          <w:lang w:val="en-US"/>
        </w:rPr>
        <w:t xml:space="preserve"> des </w:t>
      </w:r>
      <w:proofErr w:type="spellStart"/>
      <w:r>
        <w:rPr>
          <w:rFonts w:asciiTheme="minorHAnsi" w:hAnsiTheme="minorHAnsi"/>
          <w:b/>
          <w:color w:val="17365D" w:themeColor="text2" w:themeShade="BF"/>
          <w:sz w:val="20"/>
          <w:szCs w:val="20"/>
          <w:lang w:val="en-US"/>
        </w:rPr>
        <w:t>Umzugsgutes</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ein</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Dritter</w:t>
      </w:r>
      <w:proofErr w:type="spellEnd"/>
      <w:r>
        <w:rPr>
          <w:rFonts w:asciiTheme="minorHAnsi" w:hAnsiTheme="minorHAnsi"/>
          <w:b/>
          <w:color w:val="17365D" w:themeColor="text2" w:themeShade="BF"/>
          <w:sz w:val="20"/>
          <w:szCs w:val="20"/>
          <w:lang w:val="en-US"/>
        </w:rPr>
        <w:t xml:space="preserve"> sein </w:t>
      </w:r>
      <w:proofErr w:type="spellStart"/>
      <w:r>
        <w:rPr>
          <w:rFonts w:asciiTheme="minorHAnsi" w:hAnsiTheme="minorHAnsi"/>
          <w:b/>
          <w:color w:val="17365D" w:themeColor="text2" w:themeShade="BF"/>
          <w:sz w:val="20"/>
          <w:szCs w:val="20"/>
          <w:lang w:val="en-US"/>
        </w:rPr>
        <w:t>wird</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verpflichtet</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sich</w:t>
      </w:r>
      <w:proofErr w:type="spellEnd"/>
      <w:r>
        <w:rPr>
          <w:rFonts w:asciiTheme="minorHAnsi" w:hAnsiTheme="minorHAnsi"/>
          <w:b/>
          <w:color w:val="17365D" w:themeColor="text2" w:themeShade="BF"/>
          <w:sz w:val="20"/>
          <w:szCs w:val="20"/>
          <w:lang w:val="en-US"/>
        </w:rPr>
        <w:t xml:space="preserve"> der </w:t>
      </w:r>
      <w:proofErr w:type="spellStart"/>
      <w:r>
        <w:rPr>
          <w:rFonts w:asciiTheme="minorHAnsi" w:hAnsiTheme="minorHAnsi"/>
          <w:b/>
          <w:color w:val="17365D" w:themeColor="text2" w:themeShade="BF"/>
          <w:sz w:val="20"/>
          <w:szCs w:val="20"/>
          <w:lang w:val="en-US"/>
        </w:rPr>
        <w:t>Umziehende</w:t>
      </w:r>
      <w:proofErr w:type="spellEnd"/>
      <w:r>
        <w:rPr>
          <w:rFonts w:asciiTheme="minorHAnsi" w:hAnsiTheme="minorHAnsi"/>
          <w:b/>
          <w:color w:val="17365D" w:themeColor="text2" w:themeShade="BF"/>
          <w:sz w:val="20"/>
          <w:szCs w:val="20"/>
          <w:lang w:val="en-US"/>
        </w:rPr>
        <w:t>/</w:t>
      </w:r>
      <w:proofErr w:type="spellStart"/>
      <w:r>
        <w:rPr>
          <w:rFonts w:asciiTheme="minorHAnsi" w:hAnsiTheme="minorHAnsi"/>
          <w:b/>
          <w:color w:val="17365D" w:themeColor="text2" w:themeShade="BF"/>
          <w:sz w:val="20"/>
          <w:szCs w:val="20"/>
          <w:lang w:val="en-US"/>
        </w:rPr>
        <w:t>Auftraggeber</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diesen</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zu</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informieren</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wie</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er</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sich</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bei</w:t>
      </w:r>
      <w:proofErr w:type="spellEnd"/>
      <w:r>
        <w:rPr>
          <w:rFonts w:asciiTheme="minorHAnsi" w:hAnsiTheme="minorHAnsi"/>
          <w:b/>
          <w:color w:val="17365D" w:themeColor="text2" w:themeShade="BF"/>
          <w:sz w:val="20"/>
          <w:szCs w:val="20"/>
          <w:lang w:val="en-US"/>
        </w:rPr>
        <w:t xml:space="preserve"> der </w:t>
      </w:r>
      <w:proofErr w:type="spellStart"/>
      <w:r>
        <w:rPr>
          <w:rFonts w:asciiTheme="minorHAnsi" w:hAnsiTheme="minorHAnsi"/>
          <w:b/>
          <w:color w:val="17365D" w:themeColor="text2" w:themeShade="BF"/>
          <w:sz w:val="20"/>
          <w:szCs w:val="20"/>
          <w:lang w:val="en-US"/>
        </w:rPr>
        <w:t>Entladung</w:t>
      </w:r>
      <w:proofErr w:type="spellEnd"/>
      <w:r>
        <w:rPr>
          <w:rFonts w:asciiTheme="minorHAnsi" w:hAnsiTheme="minorHAnsi"/>
          <w:b/>
          <w:color w:val="17365D" w:themeColor="text2" w:themeShade="BF"/>
          <w:sz w:val="20"/>
          <w:szCs w:val="20"/>
          <w:lang w:val="en-US"/>
        </w:rPr>
        <w:t xml:space="preserve"> und </w:t>
      </w:r>
      <w:proofErr w:type="spellStart"/>
      <w:r>
        <w:rPr>
          <w:rFonts w:asciiTheme="minorHAnsi" w:hAnsiTheme="minorHAnsi"/>
          <w:b/>
          <w:color w:val="17365D" w:themeColor="text2" w:themeShade="BF"/>
          <w:sz w:val="20"/>
          <w:szCs w:val="20"/>
          <w:lang w:val="en-US"/>
        </w:rPr>
        <w:t>im</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Schadenfall</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zu</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verhalten</w:t>
      </w:r>
      <w:proofErr w:type="spellEnd"/>
      <w:r>
        <w:rPr>
          <w:rFonts w:asciiTheme="minorHAnsi" w:hAnsiTheme="minorHAnsi"/>
          <w:b/>
          <w:color w:val="17365D" w:themeColor="text2" w:themeShade="BF"/>
          <w:sz w:val="20"/>
          <w:szCs w:val="20"/>
          <w:lang w:val="en-US"/>
        </w:rPr>
        <w:t xml:space="preserve"> hat, um das </w:t>
      </w:r>
      <w:proofErr w:type="spellStart"/>
      <w:r>
        <w:rPr>
          <w:rFonts w:asciiTheme="minorHAnsi" w:hAnsiTheme="minorHAnsi"/>
          <w:b/>
          <w:color w:val="17365D" w:themeColor="text2" w:themeShade="BF"/>
          <w:sz w:val="20"/>
          <w:szCs w:val="20"/>
          <w:lang w:val="en-US"/>
        </w:rPr>
        <w:t>Erlöschen</w:t>
      </w:r>
      <w:proofErr w:type="spellEnd"/>
      <w:r>
        <w:rPr>
          <w:rFonts w:asciiTheme="minorHAnsi" w:hAnsiTheme="minorHAnsi"/>
          <w:b/>
          <w:color w:val="17365D" w:themeColor="text2" w:themeShade="BF"/>
          <w:sz w:val="20"/>
          <w:szCs w:val="20"/>
          <w:lang w:val="en-US"/>
        </w:rPr>
        <w:t xml:space="preserve"> von </w:t>
      </w:r>
      <w:proofErr w:type="spellStart"/>
      <w:r>
        <w:rPr>
          <w:rFonts w:asciiTheme="minorHAnsi" w:hAnsiTheme="minorHAnsi"/>
          <w:b/>
          <w:color w:val="17365D" w:themeColor="text2" w:themeShade="BF"/>
          <w:sz w:val="20"/>
          <w:szCs w:val="20"/>
          <w:lang w:val="en-US"/>
        </w:rPr>
        <w:t>Ersatzansprüchen</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zu</w:t>
      </w:r>
      <w:proofErr w:type="spellEnd"/>
      <w:r>
        <w:rPr>
          <w:rFonts w:asciiTheme="minorHAnsi" w:hAnsiTheme="minorHAnsi"/>
          <w:b/>
          <w:color w:val="17365D" w:themeColor="text2" w:themeShade="BF"/>
          <w:sz w:val="20"/>
          <w:szCs w:val="20"/>
          <w:lang w:val="en-US"/>
        </w:rPr>
        <w:t xml:space="preserve"> </w:t>
      </w:r>
      <w:proofErr w:type="spellStart"/>
      <w:r>
        <w:rPr>
          <w:rFonts w:asciiTheme="minorHAnsi" w:hAnsiTheme="minorHAnsi"/>
          <w:b/>
          <w:color w:val="17365D" w:themeColor="text2" w:themeShade="BF"/>
          <w:sz w:val="20"/>
          <w:szCs w:val="20"/>
          <w:lang w:val="en-US"/>
        </w:rPr>
        <w:t>verhindern</w:t>
      </w:r>
      <w:proofErr w:type="spellEnd"/>
      <w:r>
        <w:rPr>
          <w:rFonts w:asciiTheme="minorHAnsi" w:hAnsiTheme="minorHAnsi"/>
          <w:b/>
          <w:color w:val="17365D" w:themeColor="text2" w:themeShade="BF"/>
          <w:sz w:val="20"/>
          <w:szCs w:val="20"/>
          <w:lang w:val="en-US"/>
        </w:rPr>
        <w:t>.</w:t>
      </w:r>
    </w:p>
    <w:p w:rsidR="006755D7" w:rsidRDefault="001A5361" w:rsidP="00FE6D0F">
      <w:pPr>
        <w:rPr>
          <w:rFonts w:asciiTheme="minorHAnsi" w:hAnsiTheme="minorHAnsi"/>
          <w:b/>
          <w:i/>
          <w:color w:val="17365D" w:themeColor="text2" w:themeShade="BF"/>
          <w:sz w:val="32"/>
          <w:szCs w:val="32"/>
          <w:u w:val="single"/>
          <w:lang w:val="en-US"/>
        </w:rPr>
      </w:pPr>
      <w:r w:rsidRPr="002F3D86">
        <w:rPr>
          <w:rFonts w:asciiTheme="minorHAnsi" w:hAnsiTheme="minorHAnsi"/>
          <w:b/>
          <w:i/>
          <w:noProof/>
          <w:color w:val="17365D" w:themeColor="text2" w:themeShade="BF"/>
          <w:sz w:val="32"/>
          <w:szCs w:val="32"/>
          <w:u w:val="single"/>
          <w:lang w:val="en-US"/>
        </w:rPr>
        <mc:AlternateContent>
          <mc:Choice Requires="wps">
            <w:drawing>
              <wp:anchor distT="45720" distB="45720" distL="114300" distR="114300" simplePos="0" relativeHeight="251697152" behindDoc="1" locked="0" layoutInCell="1" allowOverlap="1" wp14:anchorId="5FB563EA" wp14:editId="4CC6F960">
                <wp:simplePos x="0" y="0"/>
                <wp:positionH relativeFrom="margin">
                  <wp:posOffset>3824577</wp:posOffset>
                </wp:positionH>
                <wp:positionV relativeFrom="paragraph">
                  <wp:posOffset>54831</wp:posOffset>
                </wp:positionV>
                <wp:extent cx="2313305" cy="1550504"/>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550504"/>
                        </a:xfrm>
                        <a:prstGeom prst="rect">
                          <a:avLst/>
                        </a:prstGeom>
                        <a:solidFill>
                          <a:srgbClr val="FFFFFF"/>
                        </a:solidFill>
                        <a:ln w="9525">
                          <a:noFill/>
                          <a:miter lim="800000"/>
                          <a:headEnd/>
                          <a:tailEnd/>
                        </a:ln>
                      </wps:spPr>
                      <wps:txbx>
                        <w:txbxContent>
                          <w:sdt>
                            <w:sdtPr>
                              <w:rPr>
                                <w:rFonts w:asciiTheme="minorHAnsi" w:hAnsiTheme="minorHAnsi"/>
                                <w:b/>
                                <w:color w:val="17365D" w:themeColor="text2" w:themeShade="BF"/>
                              </w:rPr>
                              <w:id w:val="968784072"/>
                              <w:placeholder>
                                <w:docPart w:val="DefaultPlaceholder_1081868574"/>
                              </w:placeholder>
                              <w:showingPlcHdr/>
                            </w:sdtPr>
                            <w:sdtContent>
                              <w:p w:rsidR="001A5361" w:rsidRDefault="001A5361" w:rsidP="00E80A8D">
                                <w:pPr>
                                  <w:pBdr>
                                    <w:bottom w:val="single" w:sz="6" w:space="14" w:color="auto"/>
                                  </w:pBdr>
                                  <w:rPr>
                                    <w:rFonts w:asciiTheme="minorHAnsi" w:hAnsiTheme="minorHAnsi"/>
                                    <w:b/>
                                    <w:color w:val="17365D" w:themeColor="text2" w:themeShade="BF"/>
                                  </w:rPr>
                                </w:pPr>
                                <w:r w:rsidRPr="001A5361">
                                  <w:rPr>
                                    <w:rStyle w:val="Platzhaltertext"/>
                                    <w:sz w:val="20"/>
                                    <w:szCs w:val="20"/>
                                  </w:rPr>
                                  <w:t>Klicken Sie hier, um Text einzugeben.</w:t>
                                </w:r>
                              </w:p>
                            </w:sdtContent>
                          </w:sdt>
                          <w:sdt>
                            <w:sdtPr>
                              <w:rPr>
                                <w:rFonts w:asciiTheme="minorHAnsi" w:hAnsiTheme="minorHAnsi"/>
                                <w:b/>
                                <w:color w:val="17365D" w:themeColor="text2" w:themeShade="BF"/>
                              </w:rPr>
                              <w:id w:val="-517701264"/>
                              <w:placeholder>
                                <w:docPart w:val="17EEF39423964782B0E43FA1D20BAFE8"/>
                              </w:placeholder>
                              <w:showingPlcHdr/>
                            </w:sdtPr>
                            <w:sdtContent>
                              <w:p w:rsidR="001A5361" w:rsidRDefault="001A5361" w:rsidP="00E80A8D">
                                <w:pPr>
                                  <w:pBdr>
                                    <w:bottom w:val="single" w:sz="6" w:space="14" w:color="auto"/>
                                  </w:pBdr>
                                  <w:rPr>
                                    <w:rFonts w:asciiTheme="minorHAnsi" w:hAnsiTheme="minorHAnsi"/>
                                    <w:b/>
                                    <w:color w:val="17365D" w:themeColor="text2" w:themeShade="BF"/>
                                  </w:rPr>
                                </w:pPr>
                                <w:r w:rsidRPr="001A5361">
                                  <w:rPr>
                                    <w:rStyle w:val="Platzhaltertext"/>
                                    <w:sz w:val="20"/>
                                    <w:szCs w:val="20"/>
                                  </w:rPr>
                                  <w:t>Klicken Sie hier, um Text einzugeben.</w:t>
                                </w:r>
                              </w:p>
                            </w:sdtContent>
                          </w:sdt>
                          <w:sdt>
                            <w:sdtPr>
                              <w:rPr>
                                <w:rFonts w:asciiTheme="minorHAnsi" w:hAnsiTheme="minorHAnsi"/>
                                <w:b/>
                                <w:color w:val="17365D" w:themeColor="text2" w:themeShade="BF"/>
                              </w:rPr>
                              <w:id w:val="-724362539"/>
                              <w:placeholder>
                                <w:docPart w:val="BECD91072FF84FBC9988C799234704D2"/>
                              </w:placeholder>
                              <w:showingPlcHdr/>
                            </w:sdtPr>
                            <w:sdtContent>
                              <w:p w:rsidR="001A5361" w:rsidRDefault="001A5361" w:rsidP="00E80A8D">
                                <w:pPr>
                                  <w:pBdr>
                                    <w:bottom w:val="single" w:sz="6" w:space="14" w:color="auto"/>
                                  </w:pBdr>
                                  <w:rPr>
                                    <w:rFonts w:asciiTheme="minorHAnsi" w:hAnsiTheme="minorHAnsi"/>
                                    <w:b/>
                                    <w:color w:val="17365D" w:themeColor="text2" w:themeShade="BF"/>
                                  </w:rPr>
                                </w:pPr>
                                <w:r w:rsidRPr="001A5361">
                                  <w:rPr>
                                    <w:rStyle w:val="Platzhaltertext"/>
                                    <w:sz w:val="20"/>
                                    <w:szCs w:val="20"/>
                                  </w:rPr>
                                  <w:t>Klicken Sie hier, um Text einzugeben.</w:t>
                                </w:r>
                              </w:p>
                            </w:sdtContent>
                          </w:sdt>
                          <w:sdt>
                            <w:sdtPr>
                              <w:rPr>
                                <w:rFonts w:asciiTheme="minorHAnsi" w:hAnsiTheme="minorHAnsi"/>
                                <w:b/>
                                <w:color w:val="17365D" w:themeColor="text2" w:themeShade="BF"/>
                              </w:rPr>
                              <w:id w:val="1794630316"/>
                              <w:placeholder>
                                <w:docPart w:val="4A8BCE1B49094887B3C53D6E01EE3860"/>
                              </w:placeholder>
                              <w:showingPlcHdr/>
                            </w:sdtPr>
                            <w:sdtContent>
                              <w:p w:rsidR="001A5361" w:rsidRDefault="001A5361" w:rsidP="00E80A8D">
                                <w:pPr>
                                  <w:pBdr>
                                    <w:bottom w:val="single" w:sz="6" w:space="14" w:color="auto"/>
                                  </w:pBdr>
                                  <w:rPr>
                                    <w:rFonts w:asciiTheme="minorHAnsi" w:hAnsiTheme="minorHAnsi"/>
                                    <w:b/>
                                    <w:color w:val="17365D" w:themeColor="text2" w:themeShade="BF"/>
                                  </w:rPr>
                                </w:pPr>
                                <w:r w:rsidRPr="001A5361">
                                  <w:rPr>
                                    <w:rStyle w:val="Platzhaltertext"/>
                                    <w:sz w:val="20"/>
                                    <w:szCs w:val="20"/>
                                  </w:rPr>
                                  <w:t>Klicken Sie hier, um Text einzugeben.</w:t>
                                </w:r>
                              </w:p>
                            </w:sdtContent>
                          </w:sdt>
                          <w:p w:rsidR="001A5361" w:rsidRPr="001A5361" w:rsidRDefault="001A5361" w:rsidP="001A5361">
                            <w:pPr>
                              <w:rPr>
                                <w:rFonts w:asciiTheme="minorHAnsi" w:hAnsiTheme="minorHAnsi"/>
                                <w:b/>
                                <w:color w:val="17365D" w:themeColor="text2" w:themeShade="BF"/>
                                <w:sz w:val="14"/>
                                <w:szCs w:val="20"/>
                              </w:rPr>
                            </w:pPr>
                            <w:r w:rsidRPr="001A5361">
                              <w:rPr>
                                <w:rFonts w:asciiTheme="minorHAnsi" w:hAnsiTheme="minorHAnsi"/>
                                <w:b/>
                                <w:color w:val="17365D" w:themeColor="text2" w:themeShade="BF"/>
                                <w:sz w:val="14"/>
                                <w:szCs w:val="20"/>
                              </w:rPr>
                              <w:t xml:space="preserve">Vollständige </w:t>
                            </w:r>
                            <w:proofErr w:type="spellStart"/>
                            <w:r w:rsidRPr="001A5361">
                              <w:rPr>
                                <w:rFonts w:asciiTheme="minorHAnsi" w:hAnsiTheme="minorHAnsi"/>
                                <w:b/>
                                <w:color w:val="17365D" w:themeColor="text2" w:themeShade="BF"/>
                                <w:sz w:val="14"/>
                                <w:szCs w:val="20"/>
                              </w:rPr>
                              <w:t>Antschrift</w:t>
                            </w:r>
                            <w:proofErr w:type="spellEnd"/>
                            <w:r w:rsidRPr="001A5361">
                              <w:rPr>
                                <w:rFonts w:asciiTheme="minorHAnsi" w:hAnsiTheme="minorHAnsi"/>
                                <w:b/>
                                <w:color w:val="17365D" w:themeColor="text2" w:themeShade="BF"/>
                                <w:sz w:val="14"/>
                                <w:szCs w:val="20"/>
                              </w:rPr>
                              <w:t xml:space="preserve"> des </w:t>
                            </w:r>
                            <w:r w:rsidRPr="001A5361">
                              <w:rPr>
                                <w:rFonts w:asciiTheme="minorHAnsi" w:hAnsiTheme="minorHAnsi"/>
                                <w:b/>
                                <w:color w:val="17365D" w:themeColor="text2" w:themeShade="BF"/>
                                <w:sz w:val="14"/>
                                <w:szCs w:val="20"/>
                              </w:rPr>
                              <w:t>Umziehenden/Auftraggebers</w:t>
                            </w:r>
                          </w:p>
                          <w:p w:rsidR="001A5361" w:rsidRDefault="001A5361" w:rsidP="001A5361">
                            <w:pPr>
                              <w:rPr>
                                <w:rFonts w:asciiTheme="minorHAnsi" w:hAnsiTheme="minorHAnsi"/>
                                <w:color w:val="17365D" w:themeColor="text2" w:themeShade="BF"/>
                                <w:sz w:val="20"/>
                                <w:szCs w:val="20"/>
                              </w:rPr>
                            </w:pPr>
                          </w:p>
                          <w:p w:rsidR="001A5361" w:rsidRDefault="001A5361" w:rsidP="001A5361">
                            <w:pPr>
                              <w:rPr>
                                <w:rFonts w:asciiTheme="minorHAnsi" w:hAnsiTheme="minorHAnsi"/>
                                <w:color w:val="17365D" w:themeColor="text2" w:themeShade="BF"/>
                                <w:sz w:val="20"/>
                                <w:szCs w:val="20"/>
                              </w:rPr>
                            </w:pPr>
                          </w:p>
                          <w:p w:rsidR="001A5361" w:rsidRDefault="001A5361" w:rsidP="001A5361">
                            <w:pPr>
                              <w:rPr>
                                <w:rFonts w:asciiTheme="minorHAnsi" w:hAnsiTheme="minorHAnsi"/>
                                <w:color w:val="17365D" w:themeColor="text2" w:themeShade="BF"/>
                                <w:sz w:val="20"/>
                                <w:szCs w:val="20"/>
                              </w:rPr>
                            </w:pPr>
                            <w:r>
                              <w:rPr>
                                <w:rFonts w:asciiTheme="minorHAnsi" w:hAnsiTheme="minorHAnsi"/>
                                <w:color w:val="17365D" w:themeColor="text2" w:themeShade="BF"/>
                                <w:sz w:val="20"/>
                                <w:szCs w:val="20"/>
                              </w:rPr>
                              <w:t>_________________________________</w:t>
                            </w:r>
                          </w:p>
                          <w:p w:rsidR="001A5361" w:rsidRPr="006755D7" w:rsidRDefault="001A5361" w:rsidP="001A5361">
                            <w:pPr>
                              <w:rPr>
                                <w:rFonts w:asciiTheme="minorHAnsi" w:hAnsiTheme="minorHAnsi"/>
                                <w:color w:val="17365D" w:themeColor="text2" w:themeShade="BF"/>
                                <w:sz w:val="16"/>
                                <w:szCs w:val="20"/>
                              </w:rPr>
                            </w:pPr>
                            <w:r w:rsidRPr="006755D7">
                              <w:rPr>
                                <w:rFonts w:asciiTheme="minorHAnsi" w:hAnsiTheme="minorHAnsi"/>
                                <w:color w:val="17365D" w:themeColor="text2" w:themeShade="BF"/>
                                <w:sz w:val="16"/>
                                <w:szCs w:val="20"/>
                              </w:rPr>
                              <w:t>Datum/Unterschrift des Umzugsunternehmers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563EA" id="_x0000_s1028" type="#_x0000_t202" style="position:absolute;margin-left:301.15pt;margin-top:4.3pt;width:182.15pt;height:122.1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" stroked="f">
                <v:textbox>
                  <w:txbxContent>
                    <w:sdt>
                      <w:sdtPr>
                        <w:rPr>
                          <w:rFonts w:asciiTheme="minorHAnsi" w:hAnsiTheme="minorHAnsi"/>
                          <w:b/>
                          <w:color w:val="17365D" w:themeColor="text2" w:themeShade="BF"/>
                        </w:rPr>
                        <w:id w:val="968784072"/>
                        <w:placeholder>
                          <w:docPart w:val="DefaultPlaceholder_1081868574"/>
                        </w:placeholder>
                        <w:showingPlcHdr/>
                      </w:sdtPr>
                      <w:sdtContent>
                        <w:p w:rsidR="001A5361" w:rsidRDefault="001A5361" w:rsidP="00E80A8D">
                          <w:pPr>
                            <w:pBdr>
                              <w:bottom w:val="single" w:sz="6" w:space="14" w:color="auto"/>
                            </w:pBdr>
                            <w:rPr>
                              <w:rFonts w:asciiTheme="minorHAnsi" w:hAnsiTheme="minorHAnsi"/>
                              <w:b/>
                              <w:color w:val="17365D" w:themeColor="text2" w:themeShade="BF"/>
                            </w:rPr>
                          </w:pPr>
                          <w:r w:rsidRPr="001A5361">
                            <w:rPr>
                              <w:rStyle w:val="Platzhaltertext"/>
                              <w:sz w:val="20"/>
                              <w:szCs w:val="20"/>
                            </w:rPr>
                            <w:t>Klicken Sie hier, um Text einzugeben.</w:t>
                          </w:r>
                        </w:p>
                      </w:sdtContent>
                    </w:sdt>
                    <w:sdt>
                      <w:sdtPr>
                        <w:rPr>
                          <w:rFonts w:asciiTheme="minorHAnsi" w:hAnsiTheme="minorHAnsi"/>
                          <w:b/>
                          <w:color w:val="17365D" w:themeColor="text2" w:themeShade="BF"/>
                        </w:rPr>
                        <w:id w:val="-517701264"/>
                        <w:placeholder>
                          <w:docPart w:val="17EEF39423964782B0E43FA1D20BAFE8"/>
                        </w:placeholder>
                        <w:showingPlcHdr/>
                      </w:sdtPr>
                      <w:sdtContent>
                        <w:p w:rsidR="001A5361" w:rsidRDefault="001A5361" w:rsidP="00E80A8D">
                          <w:pPr>
                            <w:pBdr>
                              <w:bottom w:val="single" w:sz="6" w:space="14" w:color="auto"/>
                            </w:pBdr>
                            <w:rPr>
                              <w:rFonts w:asciiTheme="minorHAnsi" w:hAnsiTheme="minorHAnsi"/>
                              <w:b/>
                              <w:color w:val="17365D" w:themeColor="text2" w:themeShade="BF"/>
                            </w:rPr>
                          </w:pPr>
                          <w:r w:rsidRPr="001A5361">
                            <w:rPr>
                              <w:rStyle w:val="Platzhaltertext"/>
                              <w:sz w:val="20"/>
                              <w:szCs w:val="20"/>
                            </w:rPr>
                            <w:t>Klicken Sie hier, um Text einzugeben.</w:t>
                          </w:r>
                        </w:p>
                      </w:sdtContent>
                    </w:sdt>
                    <w:sdt>
                      <w:sdtPr>
                        <w:rPr>
                          <w:rFonts w:asciiTheme="minorHAnsi" w:hAnsiTheme="minorHAnsi"/>
                          <w:b/>
                          <w:color w:val="17365D" w:themeColor="text2" w:themeShade="BF"/>
                        </w:rPr>
                        <w:id w:val="-724362539"/>
                        <w:placeholder>
                          <w:docPart w:val="BECD91072FF84FBC9988C799234704D2"/>
                        </w:placeholder>
                        <w:showingPlcHdr/>
                      </w:sdtPr>
                      <w:sdtContent>
                        <w:p w:rsidR="001A5361" w:rsidRDefault="001A5361" w:rsidP="00E80A8D">
                          <w:pPr>
                            <w:pBdr>
                              <w:bottom w:val="single" w:sz="6" w:space="14" w:color="auto"/>
                            </w:pBdr>
                            <w:rPr>
                              <w:rFonts w:asciiTheme="minorHAnsi" w:hAnsiTheme="minorHAnsi"/>
                              <w:b/>
                              <w:color w:val="17365D" w:themeColor="text2" w:themeShade="BF"/>
                            </w:rPr>
                          </w:pPr>
                          <w:r w:rsidRPr="001A5361">
                            <w:rPr>
                              <w:rStyle w:val="Platzhaltertext"/>
                              <w:sz w:val="20"/>
                              <w:szCs w:val="20"/>
                            </w:rPr>
                            <w:t>Klicken Sie hier, um Text einzugeben.</w:t>
                          </w:r>
                        </w:p>
                      </w:sdtContent>
                    </w:sdt>
                    <w:sdt>
                      <w:sdtPr>
                        <w:rPr>
                          <w:rFonts w:asciiTheme="minorHAnsi" w:hAnsiTheme="minorHAnsi"/>
                          <w:b/>
                          <w:color w:val="17365D" w:themeColor="text2" w:themeShade="BF"/>
                        </w:rPr>
                        <w:id w:val="1794630316"/>
                        <w:placeholder>
                          <w:docPart w:val="4A8BCE1B49094887B3C53D6E01EE3860"/>
                        </w:placeholder>
                        <w:showingPlcHdr/>
                      </w:sdtPr>
                      <w:sdtContent>
                        <w:p w:rsidR="001A5361" w:rsidRDefault="001A5361" w:rsidP="00E80A8D">
                          <w:pPr>
                            <w:pBdr>
                              <w:bottom w:val="single" w:sz="6" w:space="14" w:color="auto"/>
                            </w:pBdr>
                            <w:rPr>
                              <w:rFonts w:asciiTheme="minorHAnsi" w:hAnsiTheme="minorHAnsi"/>
                              <w:b/>
                              <w:color w:val="17365D" w:themeColor="text2" w:themeShade="BF"/>
                            </w:rPr>
                          </w:pPr>
                          <w:r w:rsidRPr="001A5361">
                            <w:rPr>
                              <w:rStyle w:val="Platzhaltertext"/>
                              <w:sz w:val="20"/>
                              <w:szCs w:val="20"/>
                            </w:rPr>
                            <w:t>Klicken Sie hier, um Text einzugeben.</w:t>
                          </w:r>
                        </w:p>
                      </w:sdtContent>
                    </w:sdt>
                    <w:p w:rsidR="001A5361" w:rsidRPr="001A5361" w:rsidRDefault="001A5361" w:rsidP="001A5361">
                      <w:pPr>
                        <w:rPr>
                          <w:rFonts w:asciiTheme="minorHAnsi" w:hAnsiTheme="minorHAnsi"/>
                          <w:b/>
                          <w:color w:val="17365D" w:themeColor="text2" w:themeShade="BF"/>
                          <w:sz w:val="14"/>
                          <w:szCs w:val="20"/>
                        </w:rPr>
                      </w:pPr>
                      <w:r w:rsidRPr="001A5361">
                        <w:rPr>
                          <w:rFonts w:asciiTheme="minorHAnsi" w:hAnsiTheme="minorHAnsi"/>
                          <w:b/>
                          <w:color w:val="17365D" w:themeColor="text2" w:themeShade="BF"/>
                          <w:sz w:val="14"/>
                          <w:szCs w:val="20"/>
                        </w:rPr>
                        <w:t xml:space="preserve">Vollständige </w:t>
                      </w:r>
                      <w:proofErr w:type="spellStart"/>
                      <w:r w:rsidRPr="001A5361">
                        <w:rPr>
                          <w:rFonts w:asciiTheme="minorHAnsi" w:hAnsiTheme="minorHAnsi"/>
                          <w:b/>
                          <w:color w:val="17365D" w:themeColor="text2" w:themeShade="BF"/>
                          <w:sz w:val="14"/>
                          <w:szCs w:val="20"/>
                        </w:rPr>
                        <w:t>Antschrift</w:t>
                      </w:r>
                      <w:proofErr w:type="spellEnd"/>
                      <w:r w:rsidRPr="001A5361">
                        <w:rPr>
                          <w:rFonts w:asciiTheme="minorHAnsi" w:hAnsiTheme="minorHAnsi"/>
                          <w:b/>
                          <w:color w:val="17365D" w:themeColor="text2" w:themeShade="BF"/>
                          <w:sz w:val="14"/>
                          <w:szCs w:val="20"/>
                        </w:rPr>
                        <w:t xml:space="preserve"> des </w:t>
                      </w:r>
                      <w:r w:rsidRPr="001A5361">
                        <w:rPr>
                          <w:rFonts w:asciiTheme="minorHAnsi" w:hAnsiTheme="minorHAnsi"/>
                          <w:b/>
                          <w:color w:val="17365D" w:themeColor="text2" w:themeShade="BF"/>
                          <w:sz w:val="14"/>
                          <w:szCs w:val="20"/>
                        </w:rPr>
                        <w:t>Umziehenden/Auftraggebers</w:t>
                      </w:r>
                    </w:p>
                    <w:p w:rsidR="001A5361" w:rsidRDefault="001A5361" w:rsidP="001A5361">
                      <w:pPr>
                        <w:rPr>
                          <w:rFonts w:asciiTheme="minorHAnsi" w:hAnsiTheme="minorHAnsi"/>
                          <w:color w:val="17365D" w:themeColor="text2" w:themeShade="BF"/>
                          <w:sz w:val="20"/>
                          <w:szCs w:val="20"/>
                        </w:rPr>
                      </w:pPr>
                    </w:p>
                    <w:p w:rsidR="001A5361" w:rsidRDefault="001A5361" w:rsidP="001A5361">
                      <w:pPr>
                        <w:rPr>
                          <w:rFonts w:asciiTheme="minorHAnsi" w:hAnsiTheme="minorHAnsi"/>
                          <w:color w:val="17365D" w:themeColor="text2" w:themeShade="BF"/>
                          <w:sz w:val="20"/>
                          <w:szCs w:val="20"/>
                        </w:rPr>
                      </w:pPr>
                    </w:p>
                    <w:p w:rsidR="001A5361" w:rsidRDefault="001A5361" w:rsidP="001A5361">
                      <w:pPr>
                        <w:rPr>
                          <w:rFonts w:asciiTheme="minorHAnsi" w:hAnsiTheme="minorHAnsi"/>
                          <w:color w:val="17365D" w:themeColor="text2" w:themeShade="BF"/>
                          <w:sz w:val="20"/>
                          <w:szCs w:val="20"/>
                        </w:rPr>
                      </w:pPr>
                      <w:r>
                        <w:rPr>
                          <w:rFonts w:asciiTheme="minorHAnsi" w:hAnsiTheme="minorHAnsi"/>
                          <w:color w:val="17365D" w:themeColor="text2" w:themeShade="BF"/>
                          <w:sz w:val="20"/>
                          <w:szCs w:val="20"/>
                        </w:rPr>
                        <w:t>_________________________________</w:t>
                      </w:r>
                    </w:p>
                    <w:p w:rsidR="001A5361" w:rsidRPr="006755D7" w:rsidRDefault="001A5361" w:rsidP="001A5361">
                      <w:pPr>
                        <w:rPr>
                          <w:rFonts w:asciiTheme="minorHAnsi" w:hAnsiTheme="minorHAnsi"/>
                          <w:color w:val="17365D" w:themeColor="text2" w:themeShade="BF"/>
                          <w:sz w:val="16"/>
                          <w:szCs w:val="20"/>
                        </w:rPr>
                      </w:pPr>
                      <w:r w:rsidRPr="006755D7">
                        <w:rPr>
                          <w:rFonts w:asciiTheme="minorHAnsi" w:hAnsiTheme="minorHAnsi"/>
                          <w:color w:val="17365D" w:themeColor="text2" w:themeShade="BF"/>
                          <w:sz w:val="16"/>
                          <w:szCs w:val="20"/>
                        </w:rPr>
                        <w:t>Datum/Unterschrift des Umzugsunternehmers</w:t>
                      </w:r>
                    </w:p>
                  </w:txbxContent>
                </v:textbox>
                <w10:wrap anchorx="margin"/>
              </v:shape>
            </w:pict>
          </mc:Fallback>
        </mc:AlternateContent>
      </w:r>
      <w:r w:rsidR="006755D7" w:rsidRPr="002F3D86">
        <w:rPr>
          <w:rFonts w:asciiTheme="minorHAnsi" w:hAnsiTheme="minorHAnsi"/>
          <w:b/>
          <w:i/>
          <w:noProof/>
          <w:color w:val="17365D" w:themeColor="text2" w:themeShade="BF"/>
          <w:sz w:val="32"/>
          <w:szCs w:val="32"/>
          <w:u w:val="single"/>
          <w:lang w:val="en-US"/>
        </w:rPr>
        <mc:AlternateContent>
          <mc:Choice Requires="wps">
            <w:drawing>
              <wp:anchor distT="45720" distB="45720" distL="114300" distR="114300" simplePos="0" relativeHeight="251695104" behindDoc="1" locked="0" layoutInCell="1" allowOverlap="1" wp14:anchorId="2396888E" wp14:editId="61016ED3">
                <wp:simplePos x="0" y="0"/>
                <wp:positionH relativeFrom="margin">
                  <wp:posOffset>214520</wp:posOffset>
                </wp:positionH>
                <wp:positionV relativeFrom="paragraph">
                  <wp:posOffset>43180</wp:posOffset>
                </wp:positionV>
                <wp:extent cx="2313305" cy="1550504"/>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550504"/>
                        </a:xfrm>
                        <a:prstGeom prst="rect">
                          <a:avLst/>
                        </a:prstGeom>
                        <a:solidFill>
                          <a:srgbClr val="FFFFFF"/>
                        </a:solidFill>
                        <a:ln w="9525">
                          <a:noFill/>
                          <a:miter lim="800000"/>
                          <a:headEnd/>
                          <a:tailEnd/>
                        </a:ln>
                      </wps:spPr>
                      <wps:txbx>
                        <w:txbxContent>
                          <w:p w:rsidR="006755D7" w:rsidRPr="001A5361" w:rsidRDefault="006755D7" w:rsidP="006755D7">
                            <w:pPr>
                              <w:rPr>
                                <w:rFonts w:asciiTheme="minorHAnsi" w:hAnsiTheme="minorHAnsi"/>
                                <w:b/>
                                <w:color w:val="17365D" w:themeColor="text2" w:themeShade="BF"/>
                              </w:rPr>
                            </w:pPr>
                            <w:proofErr w:type="spellStart"/>
                            <w:r w:rsidRPr="001A5361">
                              <w:rPr>
                                <w:rFonts w:asciiTheme="minorHAnsi" w:hAnsiTheme="minorHAnsi"/>
                                <w:b/>
                                <w:color w:val="17365D" w:themeColor="text2" w:themeShade="BF"/>
                              </w:rPr>
                              <w:t>Botan</w:t>
                            </w:r>
                            <w:proofErr w:type="spellEnd"/>
                            <w:r w:rsidRPr="001A5361">
                              <w:rPr>
                                <w:rFonts w:asciiTheme="minorHAnsi" w:hAnsiTheme="minorHAnsi"/>
                                <w:b/>
                                <w:color w:val="17365D" w:themeColor="text2" w:themeShade="BF"/>
                              </w:rPr>
                              <w:t xml:space="preserve"> Dienstleistungen </w:t>
                            </w:r>
                          </w:p>
                          <w:p w:rsidR="006755D7" w:rsidRPr="001A5361" w:rsidRDefault="006755D7" w:rsidP="006755D7">
                            <w:pPr>
                              <w:rPr>
                                <w:rFonts w:asciiTheme="minorHAnsi" w:hAnsiTheme="minorHAnsi"/>
                                <w:b/>
                                <w:color w:val="17365D" w:themeColor="text2" w:themeShade="BF"/>
                              </w:rPr>
                            </w:pPr>
                            <w:r w:rsidRPr="001A5361">
                              <w:rPr>
                                <w:rFonts w:asciiTheme="minorHAnsi" w:hAnsiTheme="minorHAnsi"/>
                                <w:b/>
                                <w:color w:val="17365D" w:themeColor="text2" w:themeShade="BF"/>
                              </w:rPr>
                              <w:t xml:space="preserve">Inh. Mehmet </w:t>
                            </w:r>
                            <w:proofErr w:type="spellStart"/>
                            <w:r w:rsidRPr="001A5361">
                              <w:rPr>
                                <w:rFonts w:asciiTheme="minorHAnsi" w:hAnsiTheme="minorHAnsi"/>
                                <w:b/>
                                <w:color w:val="17365D" w:themeColor="text2" w:themeShade="BF"/>
                              </w:rPr>
                              <w:t>Seyyar</w:t>
                            </w:r>
                            <w:proofErr w:type="spellEnd"/>
                          </w:p>
                          <w:p w:rsidR="006755D7" w:rsidRPr="001A5361" w:rsidRDefault="006755D7" w:rsidP="006755D7">
                            <w:pPr>
                              <w:rPr>
                                <w:rFonts w:asciiTheme="minorHAnsi" w:hAnsiTheme="minorHAnsi"/>
                                <w:b/>
                                <w:color w:val="17365D" w:themeColor="text2" w:themeShade="BF"/>
                              </w:rPr>
                            </w:pPr>
                            <w:proofErr w:type="spellStart"/>
                            <w:r w:rsidRPr="001A5361">
                              <w:rPr>
                                <w:rFonts w:asciiTheme="minorHAnsi" w:hAnsiTheme="minorHAnsi"/>
                                <w:b/>
                                <w:color w:val="17365D" w:themeColor="text2" w:themeShade="BF"/>
                              </w:rPr>
                              <w:t>Heidelbergerstraße</w:t>
                            </w:r>
                            <w:proofErr w:type="spellEnd"/>
                            <w:r w:rsidRPr="001A5361">
                              <w:rPr>
                                <w:rFonts w:asciiTheme="minorHAnsi" w:hAnsiTheme="minorHAnsi"/>
                                <w:b/>
                                <w:color w:val="17365D" w:themeColor="text2" w:themeShade="BF"/>
                              </w:rPr>
                              <w:t xml:space="preserve"> 48a</w:t>
                            </w:r>
                          </w:p>
                          <w:p w:rsidR="006755D7" w:rsidRPr="001A5361" w:rsidRDefault="006755D7" w:rsidP="006755D7">
                            <w:pPr>
                              <w:pBdr>
                                <w:bottom w:val="single" w:sz="6" w:space="1" w:color="auto"/>
                              </w:pBdr>
                              <w:rPr>
                                <w:rFonts w:asciiTheme="minorHAnsi" w:hAnsiTheme="minorHAnsi"/>
                                <w:b/>
                                <w:color w:val="17365D" w:themeColor="text2" w:themeShade="BF"/>
                              </w:rPr>
                            </w:pPr>
                            <w:r w:rsidRPr="001A5361">
                              <w:rPr>
                                <w:rFonts w:asciiTheme="minorHAnsi" w:hAnsiTheme="minorHAnsi"/>
                                <w:b/>
                                <w:color w:val="17365D" w:themeColor="text2" w:themeShade="BF"/>
                              </w:rPr>
                              <w:t xml:space="preserve">D-68723 </w:t>
                            </w:r>
                            <w:proofErr w:type="spellStart"/>
                            <w:r w:rsidRPr="001A5361">
                              <w:rPr>
                                <w:rFonts w:asciiTheme="minorHAnsi" w:hAnsiTheme="minorHAnsi"/>
                                <w:b/>
                                <w:color w:val="17365D" w:themeColor="text2" w:themeShade="BF"/>
                              </w:rPr>
                              <w:t>Oftersheim</w:t>
                            </w:r>
                            <w:proofErr w:type="spellEnd"/>
                          </w:p>
                          <w:p w:rsidR="001A5361" w:rsidRPr="001A5361" w:rsidRDefault="001A5361" w:rsidP="006755D7">
                            <w:pPr>
                              <w:rPr>
                                <w:rFonts w:asciiTheme="minorHAnsi" w:hAnsiTheme="minorHAnsi"/>
                                <w:b/>
                                <w:color w:val="17365D" w:themeColor="text2" w:themeShade="BF"/>
                                <w:sz w:val="16"/>
                                <w:szCs w:val="20"/>
                              </w:rPr>
                            </w:pPr>
                            <w:r>
                              <w:rPr>
                                <w:rFonts w:asciiTheme="minorHAnsi" w:hAnsiTheme="minorHAnsi"/>
                                <w:b/>
                                <w:color w:val="17365D" w:themeColor="text2" w:themeShade="BF"/>
                                <w:sz w:val="16"/>
                                <w:szCs w:val="20"/>
                              </w:rPr>
                              <w:t xml:space="preserve">Vollständige </w:t>
                            </w:r>
                            <w:proofErr w:type="spellStart"/>
                            <w:r>
                              <w:rPr>
                                <w:rFonts w:asciiTheme="minorHAnsi" w:hAnsiTheme="minorHAnsi"/>
                                <w:b/>
                                <w:color w:val="17365D" w:themeColor="text2" w:themeShade="BF"/>
                                <w:sz w:val="16"/>
                                <w:szCs w:val="20"/>
                              </w:rPr>
                              <w:t>Antschrift</w:t>
                            </w:r>
                            <w:proofErr w:type="spellEnd"/>
                            <w:r>
                              <w:rPr>
                                <w:rFonts w:asciiTheme="minorHAnsi" w:hAnsiTheme="minorHAnsi"/>
                                <w:b/>
                                <w:color w:val="17365D" w:themeColor="text2" w:themeShade="BF"/>
                                <w:sz w:val="16"/>
                                <w:szCs w:val="20"/>
                              </w:rPr>
                              <w:t xml:space="preserve"> des Umzugsunternehmers</w:t>
                            </w:r>
                          </w:p>
                          <w:p w:rsidR="001A5361" w:rsidRDefault="001A5361" w:rsidP="006755D7">
                            <w:pPr>
                              <w:rPr>
                                <w:rFonts w:asciiTheme="minorHAnsi" w:hAnsiTheme="minorHAnsi"/>
                                <w:color w:val="17365D" w:themeColor="text2" w:themeShade="BF"/>
                                <w:sz w:val="20"/>
                                <w:szCs w:val="20"/>
                              </w:rPr>
                            </w:pPr>
                          </w:p>
                          <w:p w:rsidR="001A5361" w:rsidRDefault="001A5361" w:rsidP="006755D7">
                            <w:pPr>
                              <w:rPr>
                                <w:rFonts w:asciiTheme="minorHAnsi" w:hAnsiTheme="minorHAnsi"/>
                                <w:color w:val="17365D" w:themeColor="text2" w:themeShade="BF"/>
                                <w:sz w:val="20"/>
                                <w:szCs w:val="20"/>
                              </w:rPr>
                            </w:pPr>
                          </w:p>
                          <w:p w:rsidR="006755D7" w:rsidRDefault="006755D7" w:rsidP="006755D7">
                            <w:pPr>
                              <w:rPr>
                                <w:rFonts w:asciiTheme="minorHAnsi" w:hAnsiTheme="minorHAnsi"/>
                                <w:color w:val="17365D" w:themeColor="text2" w:themeShade="BF"/>
                                <w:sz w:val="20"/>
                                <w:szCs w:val="20"/>
                              </w:rPr>
                            </w:pPr>
                            <w:r>
                              <w:rPr>
                                <w:rFonts w:asciiTheme="minorHAnsi" w:hAnsiTheme="minorHAnsi"/>
                                <w:color w:val="17365D" w:themeColor="text2" w:themeShade="BF"/>
                                <w:sz w:val="20"/>
                                <w:szCs w:val="20"/>
                              </w:rPr>
                              <w:t>____________________</w:t>
                            </w:r>
                            <w:r w:rsidR="001A5361">
                              <w:rPr>
                                <w:rFonts w:asciiTheme="minorHAnsi" w:hAnsiTheme="minorHAnsi"/>
                                <w:color w:val="17365D" w:themeColor="text2" w:themeShade="BF"/>
                                <w:sz w:val="20"/>
                                <w:szCs w:val="20"/>
                              </w:rPr>
                              <w:t>_____________</w:t>
                            </w:r>
                          </w:p>
                          <w:p w:rsidR="006755D7" w:rsidRPr="006755D7" w:rsidRDefault="006755D7" w:rsidP="006755D7">
                            <w:pPr>
                              <w:rPr>
                                <w:rFonts w:asciiTheme="minorHAnsi" w:hAnsiTheme="minorHAnsi"/>
                                <w:color w:val="17365D" w:themeColor="text2" w:themeShade="BF"/>
                                <w:sz w:val="16"/>
                                <w:szCs w:val="20"/>
                              </w:rPr>
                            </w:pPr>
                            <w:r w:rsidRPr="006755D7">
                              <w:rPr>
                                <w:rFonts w:asciiTheme="minorHAnsi" w:hAnsiTheme="minorHAnsi"/>
                                <w:color w:val="17365D" w:themeColor="text2" w:themeShade="BF"/>
                                <w:sz w:val="16"/>
                                <w:szCs w:val="20"/>
                              </w:rPr>
                              <w:t>Datum/Unterschrift des Umzugsunternehmers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6888E" id="_x0000_s1029" type="#_x0000_t202" style="position:absolute;margin-left:16.9pt;margin-top:3.4pt;width:182.15pt;height:122.1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" stroked="f">
                <v:textbox>
                  <w:txbxContent>
                    <w:p w:rsidR="006755D7" w:rsidRPr="001A5361" w:rsidRDefault="006755D7" w:rsidP="006755D7">
                      <w:pPr>
                        <w:rPr>
                          <w:rFonts w:asciiTheme="minorHAnsi" w:hAnsiTheme="minorHAnsi"/>
                          <w:b/>
                          <w:color w:val="17365D" w:themeColor="text2" w:themeShade="BF"/>
                        </w:rPr>
                      </w:pPr>
                      <w:proofErr w:type="spellStart"/>
                      <w:r w:rsidRPr="001A5361">
                        <w:rPr>
                          <w:rFonts w:asciiTheme="minorHAnsi" w:hAnsiTheme="minorHAnsi"/>
                          <w:b/>
                          <w:color w:val="17365D" w:themeColor="text2" w:themeShade="BF"/>
                        </w:rPr>
                        <w:t>Botan</w:t>
                      </w:r>
                      <w:proofErr w:type="spellEnd"/>
                      <w:r w:rsidRPr="001A5361">
                        <w:rPr>
                          <w:rFonts w:asciiTheme="minorHAnsi" w:hAnsiTheme="minorHAnsi"/>
                          <w:b/>
                          <w:color w:val="17365D" w:themeColor="text2" w:themeShade="BF"/>
                        </w:rPr>
                        <w:t xml:space="preserve"> Dienstleistungen </w:t>
                      </w:r>
                    </w:p>
                    <w:p w:rsidR="006755D7" w:rsidRPr="001A5361" w:rsidRDefault="006755D7" w:rsidP="006755D7">
                      <w:pPr>
                        <w:rPr>
                          <w:rFonts w:asciiTheme="minorHAnsi" w:hAnsiTheme="minorHAnsi"/>
                          <w:b/>
                          <w:color w:val="17365D" w:themeColor="text2" w:themeShade="BF"/>
                        </w:rPr>
                      </w:pPr>
                      <w:r w:rsidRPr="001A5361">
                        <w:rPr>
                          <w:rFonts w:asciiTheme="minorHAnsi" w:hAnsiTheme="minorHAnsi"/>
                          <w:b/>
                          <w:color w:val="17365D" w:themeColor="text2" w:themeShade="BF"/>
                        </w:rPr>
                        <w:t xml:space="preserve">Inh. Mehmet </w:t>
                      </w:r>
                      <w:proofErr w:type="spellStart"/>
                      <w:r w:rsidRPr="001A5361">
                        <w:rPr>
                          <w:rFonts w:asciiTheme="minorHAnsi" w:hAnsiTheme="minorHAnsi"/>
                          <w:b/>
                          <w:color w:val="17365D" w:themeColor="text2" w:themeShade="BF"/>
                        </w:rPr>
                        <w:t>Seyyar</w:t>
                      </w:r>
                      <w:proofErr w:type="spellEnd"/>
                    </w:p>
                    <w:p w:rsidR="006755D7" w:rsidRPr="001A5361" w:rsidRDefault="006755D7" w:rsidP="006755D7">
                      <w:pPr>
                        <w:rPr>
                          <w:rFonts w:asciiTheme="minorHAnsi" w:hAnsiTheme="minorHAnsi"/>
                          <w:b/>
                          <w:color w:val="17365D" w:themeColor="text2" w:themeShade="BF"/>
                        </w:rPr>
                      </w:pPr>
                      <w:proofErr w:type="spellStart"/>
                      <w:r w:rsidRPr="001A5361">
                        <w:rPr>
                          <w:rFonts w:asciiTheme="minorHAnsi" w:hAnsiTheme="minorHAnsi"/>
                          <w:b/>
                          <w:color w:val="17365D" w:themeColor="text2" w:themeShade="BF"/>
                        </w:rPr>
                        <w:t>Heidelbergerstraße</w:t>
                      </w:r>
                      <w:proofErr w:type="spellEnd"/>
                      <w:r w:rsidRPr="001A5361">
                        <w:rPr>
                          <w:rFonts w:asciiTheme="minorHAnsi" w:hAnsiTheme="minorHAnsi"/>
                          <w:b/>
                          <w:color w:val="17365D" w:themeColor="text2" w:themeShade="BF"/>
                        </w:rPr>
                        <w:t xml:space="preserve"> 48a</w:t>
                      </w:r>
                    </w:p>
                    <w:p w:rsidR="006755D7" w:rsidRPr="001A5361" w:rsidRDefault="006755D7" w:rsidP="006755D7">
                      <w:pPr>
                        <w:pBdr>
                          <w:bottom w:val="single" w:sz="6" w:space="1" w:color="auto"/>
                        </w:pBdr>
                        <w:rPr>
                          <w:rFonts w:asciiTheme="minorHAnsi" w:hAnsiTheme="minorHAnsi"/>
                          <w:b/>
                          <w:color w:val="17365D" w:themeColor="text2" w:themeShade="BF"/>
                        </w:rPr>
                      </w:pPr>
                      <w:r w:rsidRPr="001A5361">
                        <w:rPr>
                          <w:rFonts w:asciiTheme="minorHAnsi" w:hAnsiTheme="minorHAnsi"/>
                          <w:b/>
                          <w:color w:val="17365D" w:themeColor="text2" w:themeShade="BF"/>
                        </w:rPr>
                        <w:t xml:space="preserve">D-68723 </w:t>
                      </w:r>
                      <w:proofErr w:type="spellStart"/>
                      <w:r w:rsidRPr="001A5361">
                        <w:rPr>
                          <w:rFonts w:asciiTheme="minorHAnsi" w:hAnsiTheme="minorHAnsi"/>
                          <w:b/>
                          <w:color w:val="17365D" w:themeColor="text2" w:themeShade="BF"/>
                        </w:rPr>
                        <w:t>Oftersheim</w:t>
                      </w:r>
                      <w:proofErr w:type="spellEnd"/>
                    </w:p>
                    <w:p w:rsidR="001A5361" w:rsidRPr="001A5361" w:rsidRDefault="001A5361" w:rsidP="006755D7">
                      <w:pPr>
                        <w:rPr>
                          <w:rFonts w:asciiTheme="minorHAnsi" w:hAnsiTheme="minorHAnsi"/>
                          <w:b/>
                          <w:color w:val="17365D" w:themeColor="text2" w:themeShade="BF"/>
                          <w:sz w:val="16"/>
                          <w:szCs w:val="20"/>
                        </w:rPr>
                      </w:pPr>
                      <w:r>
                        <w:rPr>
                          <w:rFonts w:asciiTheme="minorHAnsi" w:hAnsiTheme="minorHAnsi"/>
                          <w:b/>
                          <w:color w:val="17365D" w:themeColor="text2" w:themeShade="BF"/>
                          <w:sz w:val="16"/>
                          <w:szCs w:val="20"/>
                        </w:rPr>
                        <w:t xml:space="preserve">Vollständige </w:t>
                      </w:r>
                      <w:proofErr w:type="spellStart"/>
                      <w:r>
                        <w:rPr>
                          <w:rFonts w:asciiTheme="minorHAnsi" w:hAnsiTheme="minorHAnsi"/>
                          <w:b/>
                          <w:color w:val="17365D" w:themeColor="text2" w:themeShade="BF"/>
                          <w:sz w:val="16"/>
                          <w:szCs w:val="20"/>
                        </w:rPr>
                        <w:t>Antschrift</w:t>
                      </w:r>
                      <w:proofErr w:type="spellEnd"/>
                      <w:r>
                        <w:rPr>
                          <w:rFonts w:asciiTheme="minorHAnsi" w:hAnsiTheme="minorHAnsi"/>
                          <w:b/>
                          <w:color w:val="17365D" w:themeColor="text2" w:themeShade="BF"/>
                          <w:sz w:val="16"/>
                          <w:szCs w:val="20"/>
                        </w:rPr>
                        <w:t xml:space="preserve"> des Umzugsunternehmers</w:t>
                      </w:r>
                    </w:p>
                    <w:p w:rsidR="001A5361" w:rsidRDefault="001A5361" w:rsidP="006755D7">
                      <w:pPr>
                        <w:rPr>
                          <w:rFonts w:asciiTheme="minorHAnsi" w:hAnsiTheme="minorHAnsi"/>
                          <w:color w:val="17365D" w:themeColor="text2" w:themeShade="BF"/>
                          <w:sz w:val="20"/>
                          <w:szCs w:val="20"/>
                        </w:rPr>
                      </w:pPr>
                    </w:p>
                    <w:p w:rsidR="001A5361" w:rsidRDefault="001A5361" w:rsidP="006755D7">
                      <w:pPr>
                        <w:rPr>
                          <w:rFonts w:asciiTheme="minorHAnsi" w:hAnsiTheme="minorHAnsi"/>
                          <w:color w:val="17365D" w:themeColor="text2" w:themeShade="BF"/>
                          <w:sz w:val="20"/>
                          <w:szCs w:val="20"/>
                        </w:rPr>
                      </w:pPr>
                    </w:p>
                    <w:p w:rsidR="006755D7" w:rsidRDefault="006755D7" w:rsidP="006755D7">
                      <w:pPr>
                        <w:rPr>
                          <w:rFonts w:asciiTheme="minorHAnsi" w:hAnsiTheme="minorHAnsi"/>
                          <w:color w:val="17365D" w:themeColor="text2" w:themeShade="BF"/>
                          <w:sz w:val="20"/>
                          <w:szCs w:val="20"/>
                        </w:rPr>
                      </w:pPr>
                      <w:r>
                        <w:rPr>
                          <w:rFonts w:asciiTheme="minorHAnsi" w:hAnsiTheme="minorHAnsi"/>
                          <w:color w:val="17365D" w:themeColor="text2" w:themeShade="BF"/>
                          <w:sz w:val="20"/>
                          <w:szCs w:val="20"/>
                        </w:rPr>
                        <w:t>____________________</w:t>
                      </w:r>
                      <w:r w:rsidR="001A5361">
                        <w:rPr>
                          <w:rFonts w:asciiTheme="minorHAnsi" w:hAnsiTheme="minorHAnsi"/>
                          <w:color w:val="17365D" w:themeColor="text2" w:themeShade="BF"/>
                          <w:sz w:val="20"/>
                          <w:szCs w:val="20"/>
                        </w:rPr>
                        <w:t>_____________</w:t>
                      </w:r>
                    </w:p>
                    <w:p w:rsidR="006755D7" w:rsidRPr="006755D7" w:rsidRDefault="006755D7" w:rsidP="006755D7">
                      <w:pPr>
                        <w:rPr>
                          <w:rFonts w:asciiTheme="minorHAnsi" w:hAnsiTheme="minorHAnsi"/>
                          <w:color w:val="17365D" w:themeColor="text2" w:themeShade="BF"/>
                          <w:sz w:val="16"/>
                          <w:szCs w:val="20"/>
                        </w:rPr>
                      </w:pPr>
                      <w:r w:rsidRPr="006755D7">
                        <w:rPr>
                          <w:rFonts w:asciiTheme="minorHAnsi" w:hAnsiTheme="minorHAnsi"/>
                          <w:color w:val="17365D" w:themeColor="text2" w:themeShade="BF"/>
                          <w:sz w:val="16"/>
                          <w:szCs w:val="20"/>
                        </w:rPr>
                        <w:t>Datum/Unterschrift des Umzugsunternehmers</w:t>
                      </w:r>
                    </w:p>
                  </w:txbxContent>
                </v:textbox>
                <w10:wrap anchorx="margin"/>
              </v:shape>
            </w:pict>
          </mc:Fallback>
        </mc:AlternateContent>
      </w:r>
    </w:p>
    <w:p w:rsidR="006755D7" w:rsidRDefault="006755D7" w:rsidP="00FE6D0F">
      <w:pPr>
        <w:rPr>
          <w:rFonts w:asciiTheme="minorHAnsi" w:hAnsiTheme="minorHAnsi"/>
          <w:b/>
          <w:i/>
          <w:color w:val="17365D" w:themeColor="text2" w:themeShade="BF"/>
          <w:sz w:val="32"/>
          <w:szCs w:val="32"/>
          <w:u w:val="single"/>
          <w:lang w:val="en-US"/>
        </w:rPr>
      </w:pPr>
    </w:p>
    <w:p w:rsidR="001A5361" w:rsidRDefault="001A5361" w:rsidP="00FE6D0F">
      <w:pPr>
        <w:rPr>
          <w:rFonts w:asciiTheme="minorHAnsi" w:hAnsiTheme="minorHAnsi"/>
          <w:b/>
          <w:i/>
          <w:color w:val="17365D" w:themeColor="text2" w:themeShade="BF"/>
          <w:sz w:val="32"/>
          <w:szCs w:val="32"/>
          <w:u w:val="single"/>
          <w:lang w:val="en-US"/>
        </w:rPr>
      </w:pPr>
    </w:p>
    <w:p w:rsidR="001A5361" w:rsidRDefault="001A5361" w:rsidP="00FE6D0F">
      <w:pPr>
        <w:rPr>
          <w:rFonts w:asciiTheme="minorHAnsi" w:hAnsiTheme="minorHAnsi"/>
          <w:b/>
          <w:i/>
          <w:color w:val="17365D" w:themeColor="text2" w:themeShade="BF"/>
          <w:sz w:val="32"/>
          <w:szCs w:val="32"/>
          <w:u w:val="single"/>
          <w:lang w:val="en-US"/>
        </w:rPr>
      </w:pPr>
    </w:p>
    <w:p w:rsidR="001A5361" w:rsidRDefault="001A5361" w:rsidP="00FE6D0F">
      <w:pPr>
        <w:rPr>
          <w:rFonts w:asciiTheme="minorHAnsi" w:hAnsiTheme="minorHAnsi"/>
          <w:b/>
          <w:i/>
          <w:color w:val="17365D" w:themeColor="text2" w:themeShade="BF"/>
          <w:sz w:val="32"/>
          <w:szCs w:val="32"/>
          <w:u w:val="single"/>
          <w:lang w:val="en-US"/>
        </w:rPr>
      </w:pPr>
    </w:p>
    <w:p w:rsidR="001A5361" w:rsidRDefault="001A5361" w:rsidP="00FE6D0F">
      <w:pPr>
        <w:rPr>
          <w:rFonts w:asciiTheme="minorHAnsi" w:hAnsiTheme="minorHAnsi"/>
          <w:b/>
          <w:i/>
          <w:color w:val="17365D" w:themeColor="text2" w:themeShade="BF"/>
          <w:sz w:val="32"/>
          <w:szCs w:val="32"/>
          <w:u w:val="single"/>
          <w:lang w:val="en-US"/>
        </w:rPr>
      </w:pPr>
    </w:p>
    <w:p w:rsidR="0010523B" w:rsidRPr="00FE6D0F" w:rsidRDefault="00366966" w:rsidP="001A5361">
      <w:pPr>
        <w:jc w:val="center"/>
        <w:rPr>
          <w:rFonts w:asciiTheme="minorHAnsi" w:hAnsiTheme="minorHAnsi"/>
          <w:color w:val="17365D" w:themeColor="text2" w:themeShade="BF"/>
          <w:lang w:val="en-US"/>
        </w:rPr>
      </w:pPr>
      <w:r w:rsidRPr="00FE6AFE">
        <w:rPr>
          <w:rFonts w:asciiTheme="minorHAnsi" w:hAnsiTheme="minorHAnsi"/>
          <w:b/>
          <w:i/>
          <w:color w:val="17365D" w:themeColor="text2" w:themeShade="BF"/>
          <w:sz w:val="32"/>
          <w:szCs w:val="32"/>
          <w:u w:val="single"/>
          <w:lang w:val="en-US"/>
        </w:rPr>
        <w:lastRenderedPageBreak/>
        <w:t>Information</w:t>
      </w:r>
      <w:r w:rsidR="00FE6AFE" w:rsidRPr="00FE6AFE">
        <w:rPr>
          <w:rFonts w:asciiTheme="minorHAnsi" w:hAnsiTheme="minorHAnsi"/>
          <w:b/>
          <w:i/>
          <w:color w:val="17365D" w:themeColor="text2" w:themeShade="BF"/>
          <w:sz w:val="32"/>
          <w:szCs w:val="32"/>
          <w:u w:val="single"/>
          <w:lang w:val="en-US"/>
        </w:rPr>
        <w:t xml:space="preserve"> </w:t>
      </w:r>
      <w:proofErr w:type="spellStart"/>
      <w:r w:rsidR="00FE6AFE" w:rsidRPr="00FE6AFE">
        <w:rPr>
          <w:rFonts w:asciiTheme="minorHAnsi" w:hAnsiTheme="minorHAnsi"/>
          <w:b/>
          <w:i/>
          <w:color w:val="17365D" w:themeColor="text2" w:themeShade="BF"/>
          <w:sz w:val="32"/>
          <w:szCs w:val="32"/>
          <w:u w:val="single"/>
          <w:lang w:val="en-US"/>
        </w:rPr>
        <w:t>über</w:t>
      </w:r>
      <w:proofErr w:type="spellEnd"/>
      <w:r w:rsidR="00FE6AFE" w:rsidRPr="00FE6AFE">
        <w:rPr>
          <w:rFonts w:asciiTheme="minorHAnsi" w:hAnsiTheme="minorHAnsi"/>
          <w:b/>
          <w:i/>
          <w:color w:val="17365D" w:themeColor="text2" w:themeShade="BF"/>
          <w:sz w:val="32"/>
          <w:szCs w:val="32"/>
          <w:u w:val="single"/>
          <w:lang w:val="en-US"/>
        </w:rPr>
        <w:t xml:space="preserve"> die </w:t>
      </w:r>
      <w:proofErr w:type="spellStart"/>
      <w:r w:rsidR="00FE6AFE" w:rsidRPr="00FE6AFE">
        <w:rPr>
          <w:rFonts w:asciiTheme="minorHAnsi" w:hAnsiTheme="minorHAnsi"/>
          <w:b/>
          <w:i/>
          <w:color w:val="17365D" w:themeColor="text2" w:themeShade="BF"/>
          <w:sz w:val="32"/>
          <w:szCs w:val="32"/>
          <w:u w:val="single"/>
          <w:lang w:val="en-US"/>
        </w:rPr>
        <w:t>Haftung</w:t>
      </w:r>
      <w:proofErr w:type="spellEnd"/>
      <w:r w:rsidR="00FE6AFE" w:rsidRPr="00FE6AFE">
        <w:rPr>
          <w:rFonts w:asciiTheme="minorHAnsi" w:hAnsiTheme="minorHAnsi"/>
          <w:b/>
          <w:i/>
          <w:color w:val="17365D" w:themeColor="text2" w:themeShade="BF"/>
          <w:sz w:val="32"/>
          <w:szCs w:val="32"/>
          <w:u w:val="single"/>
          <w:lang w:val="en-US"/>
        </w:rPr>
        <w:t xml:space="preserve"> des </w:t>
      </w:r>
      <w:proofErr w:type="spellStart"/>
      <w:r w:rsidR="00FE6AFE" w:rsidRPr="00FE6AFE">
        <w:rPr>
          <w:rFonts w:asciiTheme="minorHAnsi" w:hAnsiTheme="minorHAnsi"/>
          <w:b/>
          <w:i/>
          <w:color w:val="17365D" w:themeColor="text2" w:themeShade="BF"/>
          <w:sz w:val="32"/>
          <w:szCs w:val="32"/>
          <w:u w:val="single"/>
          <w:lang w:val="en-US"/>
        </w:rPr>
        <w:t>Umzugsunternehmers</w:t>
      </w:r>
      <w:proofErr w:type="spellEnd"/>
    </w:p>
    <w:p w:rsidR="0010523B" w:rsidRDefault="00FE6AFE" w:rsidP="00FE6AFE">
      <w:pPr>
        <w:jc w:val="center"/>
        <w:rPr>
          <w:rFonts w:asciiTheme="minorHAnsi" w:hAnsiTheme="minorHAnsi"/>
          <w:b/>
          <w:noProof/>
          <w:color w:val="17365D" w:themeColor="text2" w:themeShade="BF"/>
          <w:szCs w:val="20"/>
        </w:rPr>
      </w:pPr>
      <w:r w:rsidRPr="00FE6AFE">
        <w:rPr>
          <w:rFonts w:asciiTheme="minorHAnsi" w:hAnsiTheme="minorHAnsi"/>
          <w:b/>
          <w:noProof/>
          <w:color w:val="17365D" w:themeColor="text2" w:themeShade="BF"/>
          <w:szCs w:val="20"/>
        </w:rPr>
        <w:t>gemäß § 451g Handelsgesetzbuch (HGB)</w:t>
      </w:r>
    </w:p>
    <w:p w:rsidR="009A7720" w:rsidRDefault="00415E13" w:rsidP="00FE6AFE">
      <w:pPr>
        <w:jc w:val="center"/>
        <w:rPr>
          <w:rFonts w:asciiTheme="minorHAnsi" w:hAnsiTheme="minorHAnsi"/>
          <w:b/>
          <w:noProof/>
          <w:color w:val="17365D" w:themeColor="text2" w:themeShade="BF"/>
          <w:szCs w:val="20"/>
        </w:rPr>
      </w:pPr>
      <w:r w:rsidRPr="00FE6AFE">
        <w:rPr>
          <w:b/>
          <w:i/>
          <w:noProof/>
          <w:sz w:val="20"/>
          <w:szCs w:val="20"/>
        </w:rPr>
        <mc:AlternateContent>
          <mc:Choice Requires="wps">
            <w:drawing>
              <wp:anchor distT="45720" distB="45720" distL="114300" distR="114300" simplePos="0" relativeHeight="251679744" behindDoc="1" locked="0" layoutInCell="1" allowOverlap="1" wp14:anchorId="5EE10C26" wp14:editId="7A9C03F7">
                <wp:simplePos x="0" y="0"/>
                <wp:positionH relativeFrom="margin">
                  <wp:posOffset>173990</wp:posOffset>
                </wp:positionH>
                <wp:positionV relativeFrom="paragraph">
                  <wp:posOffset>80369</wp:posOffset>
                </wp:positionV>
                <wp:extent cx="3395344" cy="780023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4" cy="7800230"/>
                        </a:xfrm>
                        <a:prstGeom prst="rect">
                          <a:avLst/>
                        </a:prstGeom>
                        <a:solidFill>
                          <a:srgbClr val="FFFFFF"/>
                        </a:solidFill>
                        <a:ln w="9525">
                          <a:noFill/>
                          <a:miter lim="800000"/>
                          <a:headEnd/>
                          <a:tailEnd/>
                        </a:ln>
                      </wps:spPr>
                      <wps:txbx>
                        <w:txbxContent>
                          <w:p w:rsidR="008B686F" w:rsidRPr="00CA7CA2" w:rsidRDefault="006862A6" w:rsidP="000E60CF">
                            <w:pPr>
                              <w:ind w:left="-11"/>
                              <w:rPr>
                                <w:rFonts w:asciiTheme="minorHAnsi" w:hAnsiTheme="minorHAnsi"/>
                                <w:b/>
                                <w:sz w:val="18"/>
                                <w:szCs w:val="18"/>
                              </w:rPr>
                            </w:pPr>
                            <w:r w:rsidRPr="00CA7CA2">
                              <w:rPr>
                                <w:rFonts w:asciiTheme="minorHAnsi" w:hAnsiTheme="minorHAnsi"/>
                                <w:b/>
                                <w:sz w:val="18"/>
                                <w:szCs w:val="18"/>
                              </w:rPr>
                              <w:t>Haftungsgrundlagen</w:t>
                            </w:r>
                          </w:p>
                          <w:p w:rsidR="006862A6" w:rsidRPr="00720973" w:rsidRDefault="006862A6" w:rsidP="000E60CF">
                            <w:pPr>
                              <w:ind w:left="-11"/>
                              <w:rPr>
                                <w:rFonts w:asciiTheme="minorHAnsi" w:hAnsiTheme="minorHAnsi"/>
                                <w:sz w:val="18"/>
                                <w:szCs w:val="18"/>
                              </w:rPr>
                            </w:pPr>
                            <w:r w:rsidRPr="00720973">
                              <w:rPr>
                                <w:rFonts w:asciiTheme="minorHAnsi" w:hAnsiTheme="minorHAnsi"/>
                                <w:sz w:val="18"/>
                                <w:szCs w:val="18"/>
                              </w:rPr>
                              <w:t>Der Umzugsunternehmer haftet nach den gesetzlichen Bestimmungen des HGB §451 für Schäden, die durch Verlust oder Besc</w:t>
                            </w:r>
                            <w:r w:rsidR="003D56CF">
                              <w:rPr>
                                <w:rFonts w:asciiTheme="minorHAnsi" w:hAnsiTheme="minorHAnsi"/>
                                <w:sz w:val="18"/>
                                <w:szCs w:val="18"/>
                              </w:rPr>
                              <w:t>h</w:t>
                            </w:r>
                            <w:r w:rsidRPr="00720973">
                              <w:rPr>
                                <w:rFonts w:asciiTheme="minorHAnsi" w:hAnsiTheme="minorHAnsi"/>
                                <w:sz w:val="18"/>
                                <w:szCs w:val="18"/>
                              </w:rPr>
                              <w:t>ädigung des Umzugsgutes in der Zeit von der Übernahme zur Beförderung bis zur Ablieferung oder durch Lieferfristüberschreitung entstehen (Obhutshaftung).</w:t>
                            </w:r>
                          </w:p>
                          <w:p w:rsidR="006862A6" w:rsidRPr="00720973" w:rsidRDefault="006862A6" w:rsidP="000E60CF">
                            <w:pPr>
                              <w:ind w:left="-11"/>
                              <w:rPr>
                                <w:rFonts w:asciiTheme="minorHAnsi" w:hAnsiTheme="minorHAnsi"/>
                                <w:sz w:val="18"/>
                                <w:szCs w:val="18"/>
                              </w:rPr>
                            </w:pPr>
                          </w:p>
                          <w:p w:rsidR="006862A6" w:rsidRPr="00CA7CA2" w:rsidRDefault="003D56CF" w:rsidP="000E60CF">
                            <w:pPr>
                              <w:ind w:left="-11"/>
                              <w:rPr>
                                <w:rFonts w:asciiTheme="minorHAnsi" w:hAnsiTheme="minorHAnsi"/>
                                <w:b/>
                                <w:sz w:val="18"/>
                                <w:szCs w:val="18"/>
                              </w:rPr>
                            </w:pPr>
                            <w:r w:rsidRPr="00CA7CA2">
                              <w:rPr>
                                <w:rFonts w:asciiTheme="minorHAnsi" w:hAnsiTheme="minorHAnsi"/>
                                <w:b/>
                                <w:sz w:val="18"/>
                                <w:szCs w:val="18"/>
                              </w:rPr>
                              <w:t>Haftungsg</w:t>
                            </w:r>
                            <w:r w:rsidR="006862A6" w:rsidRPr="00CA7CA2">
                              <w:rPr>
                                <w:rFonts w:asciiTheme="minorHAnsi" w:hAnsiTheme="minorHAnsi"/>
                                <w:b/>
                                <w:sz w:val="18"/>
                                <w:szCs w:val="18"/>
                              </w:rPr>
                              <w:t>renzen</w:t>
                            </w:r>
                          </w:p>
                          <w:p w:rsidR="006862A6" w:rsidRPr="00720973" w:rsidRDefault="006862A6" w:rsidP="000E60CF">
                            <w:pPr>
                              <w:ind w:left="-11"/>
                              <w:rPr>
                                <w:rFonts w:asciiTheme="minorHAnsi" w:hAnsiTheme="minorHAnsi"/>
                                <w:sz w:val="18"/>
                                <w:szCs w:val="18"/>
                              </w:rPr>
                            </w:pPr>
                            <w:r w:rsidRPr="00720973">
                              <w:rPr>
                                <w:rFonts w:asciiTheme="minorHAnsi" w:hAnsiTheme="minorHAnsi"/>
                                <w:sz w:val="18"/>
                                <w:szCs w:val="18"/>
                              </w:rPr>
                              <w:t>In § 451 e HGB ist bestimmt, dass die Haftung für Verlust oder Beschädigung auf 620 Euro je Kubikmeter benötigten Laderaumes begrenzt ist. Bei Überschreitung der Lieferfrist ist die Haftung gemäß § 431 (3) HGB auf das Dreifache des Frachtentgeltes beschränkt</w:t>
                            </w:r>
                            <w:r w:rsidR="005C57FC" w:rsidRPr="00720973">
                              <w:rPr>
                                <w:rFonts w:asciiTheme="minorHAnsi" w:hAnsiTheme="minorHAnsi"/>
                                <w:sz w:val="18"/>
                                <w:szCs w:val="18"/>
                              </w:rPr>
                              <w:t>. Bei sonstigen Schäden aus einer Vertragspflichtverletzung die nicht durch Verlust, Beschädigung oder Lieferfristüberschreitung entstehen, ist die Haftung auf das Dreifache des Betrages beschränkt, der bei Verlust des Gutes zu ersetzen wäre.</w:t>
                            </w:r>
                          </w:p>
                          <w:p w:rsidR="005C57FC" w:rsidRPr="00720973" w:rsidRDefault="005C57FC" w:rsidP="000E60CF">
                            <w:pPr>
                              <w:ind w:left="-11"/>
                              <w:rPr>
                                <w:rFonts w:asciiTheme="minorHAnsi" w:hAnsiTheme="minorHAnsi"/>
                                <w:sz w:val="18"/>
                                <w:szCs w:val="18"/>
                              </w:rPr>
                            </w:pPr>
                          </w:p>
                          <w:p w:rsidR="005C57FC" w:rsidRPr="00CA7CA2" w:rsidRDefault="005C57FC" w:rsidP="005C57FC">
                            <w:pPr>
                              <w:ind w:left="-11"/>
                              <w:rPr>
                                <w:rFonts w:asciiTheme="minorHAnsi" w:hAnsiTheme="minorHAnsi"/>
                                <w:b/>
                                <w:sz w:val="18"/>
                                <w:szCs w:val="18"/>
                              </w:rPr>
                            </w:pPr>
                            <w:r w:rsidRPr="00CA7CA2">
                              <w:rPr>
                                <w:rFonts w:asciiTheme="minorHAnsi" w:hAnsiTheme="minorHAnsi"/>
                                <w:b/>
                                <w:sz w:val="18"/>
                                <w:szCs w:val="18"/>
                              </w:rPr>
                              <w:t>Wertersatz</w:t>
                            </w:r>
                          </w:p>
                          <w:p w:rsidR="005C57FC" w:rsidRPr="00720973" w:rsidRDefault="005C57FC" w:rsidP="005C57FC">
                            <w:pPr>
                              <w:ind w:left="-11"/>
                              <w:rPr>
                                <w:rFonts w:asciiTheme="minorHAnsi" w:hAnsiTheme="minorHAnsi"/>
                                <w:sz w:val="18"/>
                                <w:szCs w:val="18"/>
                              </w:rPr>
                            </w:pPr>
                            <w:r w:rsidRPr="00720973">
                              <w:rPr>
                                <w:rFonts w:asciiTheme="minorHAnsi" w:hAnsiTheme="minorHAnsi"/>
                                <w:sz w:val="18"/>
                                <w:szCs w:val="18"/>
                              </w:rPr>
                              <w:t>Bei Verlust ist der Wert des Gutes am Ort und zur Zeit der Übernahme zu ersetzen. Bei Beschädigung ist der Unterschied zwischen dem Wert des unbeschädigten und des beschädigten Gutes zu ersetzen. Maßgeblich ist in der Regel der Marktpreis.</w:t>
                            </w:r>
                          </w:p>
                          <w:p w:rsidR="005C57FC" w:rsidRPr="00720973" w:rsidRDefault="005C57FC" w:rsidP="005C57FC">
                            <w:pPr>
                              <w:ind w:left="-11"/>
                              <w:rPr>
                                <w:rFonts w:asciiTheme="minorHAnsi" w:hAnsiTheme="minorHAnsi"/>
                                <w:sz w:val="18"/>
                                <w:szCs w:val="18"/>
                              </w:rPr>
                            </w:pPr>
                          </w:p>
                          <w:p w:rsidR="005C57FC" w:rsidRPr="00CA7CA2" w:rsidRDefault="005C57FC" w:rsidP="005C57FC">
                            <w:pPr>
                              <w:ind w:left="-11"/>
                              <w:rPr>
                                <w:rFonts w:asciiTheme="minorHAnsi" w:hAnsiTheme="minorHAnsi"/>
                                <w:b/>
                                <w:sz w:val="18"/>
                                <w:szCs w:val="18"/>
                              </w:rPr>
                            </w:pPr>
                            <w:r w:rsidRPr="00CA7CA2">
                              <w:rPr>
                                <w:rFonts w:asciiTheme="minorHAnsi" w:hAnsiTheme="minorHAnsi"/>
                                <w:b/>
                                <w:sz w:val="18"/>
                                <w:szCs w:val="18"/>
                              </w:rPr>
                              <w:t>Haftungsausschlüsse</w:t>
                            </w:r>
                          </w:p>
                          <w:p w:rsidR="005C57FC" w:rsidRPr="00720973" w:rsidRDefault="005C57FC" w:rsidP="005C57FC">
                            <w:pPr>
                              <w:ind w:left="-11"/>
                              <w:rPr>
                                <w:rFonts w:asciiTheme="minorHAnsi" w:hAnsiTheme="minorHAnsi"/>
                                <w:sz w:val="18"/>
                                <w:szCs w:val="18"/>
                              </w:rPr>
                            </w:pPr>
                            <w:r w:rsidRPr="00720973">
                              <w:rPr>
                                <w:rFonts w:asciiTheme="minorHAnsi" w:hAnsiTheme="minorHAnsi"/>
                                <w:sz w:val="18"/>
                                <w:szCs w:val="18"/>
                              </w:rPr>
                              <w:t>Der Umzugsunternehmer ist von der Haftung befreit, wenn ein Verlust oder die Beschädigung bzw. die Lieferfristüberschreitung auf Umständen beruht, die auch bei größter Sorgfalt weder zu vermeiden noch deren Folgen abzuwenden waren.</w:t>
                            </w:r>
                          </w:p>
                          <w:p w:rsidR="005C57FC" w:rsidRPr="00720973" w:rsidRDefault="005C57FC" w:rsidP="005C57FC">
                            <w:pPr>
                              <w:ind w:left="-11"/>
                              <w:rPr>
                                <w:rFonts w:asciiTheme="minorHAnsi" w:hAnsiTheme="minorHAnsi"/>
                                <w:sz w:val="18"/>
                                <w:szCs w:val="18"/>
                              </w:rPr>
                            </w:pPr>
                          </w:p>
                          <w:p w:rsidR="005C57FC" w:rsidRPr="00720973" w:rsidRDefault="005C57FC" w:rsidP="005C57FC">
                            <w:pPr>
                              <w:ind w:left="-11"/>
                              <w:rPr>
                                <w:rFonts w:asciiTheme="minorHAnsi" w:hAnsiTheme="minorHAnsi"/>
                                <w:sz w:val="18"/>
                                <w:szCs w:val="18"/>
                              </w:rPr>
                            </w:pPr>
                            <w:r w:rsidRPr="00720973">
                              <w:rPr>
                                <w:rFonts w:asciiTheme="minorHAnsi" w:hAnsiTheme="minorHAnsi"/>
                                <w:sz w:val="18"/>
                                <w:szCs w:val="18"/>
                              </w:rPr>
                              <w:t>Gleichzeitig gelten die folgenden gesetzlichen besonderen Haftungsausschlussgründe:</w:t>
                            </w:r>
                          </w:p>
                          <w:p w:rsidR="005C57FC" w:rsidRPr="00720973" w:rsidRDefault="005C57FC"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Beförderung von Edelmetallen, Juwelen, Edelsteinen, Geld, Briefmarken, Münzen, Wertpapieren oder Urkunden;</w:t>
                            </w:r>
                          </w:p>
                          <w:p w:rsidR="005C57FC" w:rsidRPr="00720973" w:rsidRDefault="005C57FC"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Ungenügende Verpackung oder Kennzeichnung durch den Absender;</w:t>
                            </w:r>
                          </w:p>
                          <w:p w:rsidR="005C57FC" w:rsidRPr="00720973" w:rsidRDefault="005C57FC"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Behandeln, Verladen oder Entladen des Gutes durch den Absender;</w:t>
                            </w:r>
                          </w:p>
                          <w:p w:rsidR="005C57FC" w:rsidRPr="00720973" w:rsidRDefault="005C57FC"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 xml:space="preserve">Beförderung </w:t>
                            </w:r>
                            <w:r w:rsidR="00720973" w:rsidRPr="00720973">
                              <w:rPr>
                                <w:rFonts w:asciiTheme="minorHAnsi" w:hAnsiTheme="minorHAnsi"/>
                                <w:sz w:val="18"/>
                                <w:szCs w:val="18"/>
                              </w:rPr>
                              <w:t>von nicht vom Frachtführer verpacktem Gut in Behältern;</w:t>
                            </w:r>
                          </w:p>
                          <w:p w:rsidR="00720973" w:rsidRPr="00720973" w:rsidRDefault="00720973"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Verladen oder Entladen von Gut, dessen Größe oder Gewicht den Raumverhältnissen an der Lade- oder Entladestelle nicht entspricht, sofern der Frachtführer den Absender auf die Gefahr einer Beschädigung vorher hingewiesen hat und der Absender auf der Durchführung der Leistung bestanden hat;</w:t>
                            </w:r>
                          </w:p>
                          <w:p w:rsidR="00720973" w:rsidRPr="00720973" w:rsidRDefault="00720973"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Beförderung lebender Tiere oder Pflanzen;</w:t>
                            </w:r>
                          </w:p>
                          <w:p w:rsidR="00720973" w:rsidRPr="00720973" w:rsidRDefault="00720973"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Natürliche oder mangelhafte Beschaffenheit des Gutes, der zufolge es besonders leicht Schäden, insbesondere durch Bruch, Funktionsstörungen, Rost, inneren Verderb, Auslaufen erleidet;</w:t>
                            </w:r>
                          </w:p>
                          <w:p w:rsidR="00720973" w:rsidRPr="00720973" w:rsidRDefault="00720973" w:rsidP="00720973">
                            <w:pPr>
                              <w:ind w:left="-11"/>
                              <w:rPr>
                                <w:rFonts w:asciiTheme="minorHAnsi" w:hAnsiTheme="minorHAnsi"/>
                                <w:sz w:val="18"/>
                                <w:szCs w:val="18"/>
                              </w:rPr>
                            </w:pPr>
                            <w:r w:rsidRPr="00720973">
                              <w:rPr>
                                <w:rFonts w:asciiTheme="minorHAnsi" w:hAnsiTheme="minorHAnsi"/>
                                <w:sz w:val="18"/>
                                <w:szCs w:val="18"/>
                              </w:rPr>
                              <w:t>Ist ein Schaden eingetreten, der nach den Umständen des Falles aus einer der o.g. bezeichneten Gefahren entstehen konnte, so wird vermutet, dass der Schaden aus dieser Gefahr entstanden ist. Der Umzugsunternehmer kann sich auf die besonderen Haftungsausschlüsse nur berufen, wenn er alle ihm nach den Umständen obliegenden Maßnahmen getroffen und besondere  Weisungen beachtet 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10C26" id="_x0000_s1030" type="#_x0000_t202" style="position:absolute;left:0;text-align:left;margin-left:13.7pt;margin-top:6.35pt;width:267.35pt;height:614.2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" stroked="f">
                <v:textbox>
                  <w:txbxContent>
                    <w:p w:rsidR="008B686F" w:rsidRPr="00CA7CA2" w:rsidRDefault="006862A6" w:rsidP="000E60CF">
                      <w:pPr>
                        <w:ind w:left="-11"/>
                        <w:rPr>
                          <w:rFonts w:asciiTheme="minorHAnsi" w:hAnsiTheme="minorHAnsi"/>
                          <w:b/>
                          <w:sz w:val="18"/>
                          <w:szCs w:val="18"/>
                        </w:rPr>
                      </w:pPr>
                      <w:r w:rsidRPr="00CA7CA2">
                        <w:rPr>
                          <w:rFonts w:asciiTheme="minorHAnsi" w:hAnsiTheme="minorHAnsi"/>
                          <w:b/>
                          <w:sz w:val="18"/>
                          <w:szCs w:val="18"/>
                        </w:rPr>
                        <w:t>Haftungsgrundlagen</w:t>
                      </w:r>
                    </w:p>
                    <w:p w:rsidR="006862A6" w:rsidRPr="00720973" w:rsidRDefault="006862A6" w:rsidP="000E60CF">
                      <w:pPr>
                        <w:ind w:left="-11"/>
                        <w:rPr>
                          <w:rFonts w:asciiTheme="minorHAnsi" w:hAnsiTheme="minorHAnsi"/>
                          <w:sz w:val="18"/>
                          <w:szCs w:val="18"/>
                        </w:rPr>
                      </w:pPr>
                      <w:r w:rsidRPr="00720973">
                        <w:rPr>
                          <w:rFonts w:asciiTheme="minorHAnsi" w:hAnsiTheme="minorHAnsi"/>
                          <w:sz w:val="18"/>
                          <w:szCs w:val="18"/>
                        </w:rPr>
                        <w:t>Der Umzugsunternehmer haftet nach den gesetzlichen Bestimmungen des HGB §451 für Schäden, die durch Verlust oder Besc</w:t>
                      </w:r>
                      <w:r w:rsidR="003D56CF">
                        <w:rPr>
                          <w:rFonts w:asciiTheme="minorHAnsi" w:hAnsiTheme="minorHAnsi"/>
                          <w:sz w:val="18"/>
                          <w:szCs w:val="18"/>
                        </w:rPr>
                        <w:t>h</w:t>
                      </w:r>
                      <w:r w:rsidRPr="00720973">
                        <w:rPr>
                          <w:rFonts w:asciiTheme="minorHAnsi" w:hAnsiTheme="minorHAnsi"/>
                          <w:sz w:val="18"/>
                          <w:szCs w:val="18"/>
                        </w:rPr>
                        <w:t>ädigung des Umzugsgutes in der Zeit von der Übernahme zur Beförderung bis zur Ablieferung oder durch Lieferfristüberschreitung entstehen (Obhutshaftung).</w:t>
                      </w:r>
                    </w:p>
                    <w:p w:rsidR="006862A6" w:rsidRPr="00720973" w:rsidRDefault="006862A6" w:rsidP="000E60CF">
                      <w:pPr>
                        <w:ind w:left="-11"/>
                        <w:rPr>
                          <w:rFonts w:asciiTheme="minorHAnsi" w:hAnsiTheme="minorHAnsi"/>
                          <w:sz w:val="18"/>
                          <w:szCs w:val="18"/>
                        </w:rPr>
                      </w:pPr>
                    </w:p>
                    <w:p w:rsidR="006862A6" w:rsidRPr="00CA7CA2" w:rsidRDefault="003D56CF" w:rsidP="000E60CF">
                      <w:pPr>
                        <w:ind w:left="-11"/>
                        <w:rPr>
                          <w:rFonts w:asciiTheme="minorHAnsi" w:hAnsiTheme="minorHAnsi"/>
                          <w:b/>
                          <w:sz w:val="18"/>
                          <w:szCs w:val="18"/>
                        </w:rPr>
                      </w:pPr>
                      <w:r w:rsidRPr="00CA7CA2">
                        <w:rPr>
                          <w:rFonts w:asciiTheme="minorHAnsi" w:hAnsiTheme="minorHAnsi"/>
                          <w:b/>
                          <w:sz w:val="18"/>
                          <w:szCs w:val="18"/>
                        </w:rPr>
                        <w:t>Haftungsg</w:t>
                      </w:r>
                      <w:r w:rsidR="006862A6" w:rsidRPr="00CA7CA2">
                        <w:rPr>
                          <w:rFonts w:asciiTheme="minorHAnsi" w:hAnsiTheme="minorHAnsi"/>
                          <w:b/>
                          <w:sz w:val="18"/>
                          <w:szCs w:val="18"/>
                        </w:rPr>
                        <w:t>renzen</w:t>
                      </w:r>
                    </w:p>
                    <w:p w:rsidR="006862A6" w:rsidRPr="00720973" w:rsidRDefault="006862A6" w:rsidP="000E60CF">
                      <w:pPr>
                        <w:ind w:left="-11"/>
                        <w:rPr>
                          <w:rFonts w:asciiTheme="minorHAnsi" w:hAnsiTheme="minorHAnsi"/>
                          <w:sz w:val="18"/>
                          <w:szCs w:val="18"/>
                        </w:rPr>
                      </w:pPr>
                      <w:r w:rsidRPr="00720973">
                        <w:rPr>
                          <w:rFonts w:asciiTheme="minorHAnsi" w:hAnsiTheme="minorHAnsi"/>
                          <w:sz w:val="18"/>
                          <w:szCs w:val="18"/>
                        </w:rPr>
                        <w:t>In § 451 e HGB ist bestimmt, dass die Haftung für Verlust oder Beschädigung auf 620 Euro je Kubikmeter benötigten Laderaumes begrenzt ist. Bei Überschreitung der Lieferfrist ist die Haftung gemäß § 431 (3) HGB auf das Dreifache des Frachtentgeltes beschränkt</w:t>
                      </w:r>
                      <w:r w:rsidR="005C57FC" w:rsidRPr="00720973">
                        <w:rPr>
                          <w:rFonts w:asciiTheme="minorHAnsi" w:hAnsiTheme="minorHAnsi"/>
                          <w:sz w:val="18"/>
                          <w:szCs w:val="18"/>
                        </w:rPr>
                        <w:t>. Bei sonstigen Schäden aus einer Vertragspflichtverletzung die nicht durch Verlust, Beschädigung oder Lieferfristüberschreitung entstehen, ist die Haftung auf das Dreifache des Betrages beschränkt, der bei Verlust des Gutes zu ersetzen wäre.</w:t>
                      </w:r>
                    </w:p>
                    <w:p w:rsidR="005C57FC" w:rsidRPr="00720973" w:rsidRDefault="005C57FC" w:rsidP="000E60CF">
                      <w:pPr>
                        <w:ind w:left="-11"/>
                        <w:rPr>
                          <w:rFonts w:asciiTheme="minorHAnsi" w:hAnsiTheme="minorHAnsi"/>
                          <w:sz w:val="18"/>
                          <w:szCs w:val="18"/>
                        </w:rPr>
                      </w:pPr>
                    </w:p>
                    <w:p w:rsidR="005C57FC" w:rsidRPr="00CA7CA2" w:rsidRDefault="005C57FC" w:rsidP="005C57FC">
                      <w:pPr>
                        <w:ind w:left="-11"/>
                        <w:rPr>
                          <w:rFonts w:asciiTheme="minorHAnsi" w:hAnsiTheme="minorHAnsi"/>
                          <w:b/>
                          <w:sz w:val="18"/>
                          <w:szCs w:val="18"/>
                        </w:rPr>
                      </w:pPr>
                      <w:r w:rsidRPr="00CA7CA2">
                        <w:rPr>
                          <w:rFonts w:asciiTheme="minorHAnsi" w:hAnsiTheme="minorHAnsi"/>
                          <w:b/>
                          <w:sz w:val="18"/>
                          <w:szCs w:val="18"/>
                        </w:rPr>
                        <w:t>Wertersatz</w:t>
                      </w:r>
                    </w:p>
                    <w:p w:rsidR="005C57FC" w:rsidRPr="00720973" w:rsidRDefault="005C57FC" w:rsidP="005C57FC">
                      <w:pPr>
                        <w:ind w:left="-11"/>
                        <w:rPr>
                          <w:rFonts w:asciiTheme="minorHAnsi" w:hAnsiTheme="minorHAnsi"/>
                          <w:sz w:val="18"/>
                          <w:szCs w:val="18"/>
                        </w:rPr>
                      </w:pPr>
                      <w:r w:rsidRPr="00720973">
                        <w:rPr>
                          <w:rFonts w:asciiTheme="minorHAnsi" w:hAnsiTheme="minorHAnsi"/>
                          <w:sz w:val="18"/>
                          <w:szCs w:val="18"/>
                        </w:rPr>
                        <w:t>Bei Verlust ist der Wert des Gutes am Ort und zur Zeit der Übernahme zu ersetzen. Bei Beschädigung ist der Unterschied zwischen dem Wert des unbeschädigten und des beschädigten Gutes zu ersetzen. Maßgeblich ist in der Regel der Marktpreis.</w:t>
                      </w:r>
                    </w:p>
                    <w:p w:rsidR="005C57FC" w:rsidRPr="00720973" w:rsidRDefault="005C57FC" w:rsidP="005C57FC">
                      <w:pPr>
                        <w:ind w:left="-11"/>
                        <w:rPr>
                          <w:rFonts w:asciiTheme="minorHAnsi" w:hAnsiTheme="minorHAnsi"/>
                          <w:sz w:val="18"/>
                          <w:szCs w:val="18"/>
                        </w:rPr>
                      </w:pPr>
                    </w:p>
                    <w:p w:rsidR="005C57FC" w:rsidRPr="00CA7CA2" w:rsidRDefault="005C57FC" w:rsidP="005C57FC">
                      <w:pPr>
                        <w:ind w:left="-11"/>
                        <w:rPr>
                          <w:rFonts w:asciiTheme="minorHAnsi" w:hAnsiTheme="minorHAnsi"/>
                          <w:b/>
                          <w:sz w:val="18"/>
                          <w:szCs w:val="18"/>
                        </w:rPr>
                      </w:pPr>
                      <w:r w:rsidRPr="00CA7CA2">
                        <w:rPr>
                          <w:rFonts w:asciiTheme="minorHAnsi" w:hAnsiTheme="minorHAnsi"/>
                          <w:b/>
                          <w:sz w:val="18"/>
                          <w:szCs w:val="18"/>
                        </w:rPr>
                        <w:t>Haftungsausschlüsse</w:t>
                      </w:r>
                    </w:p>
                    <w:p w:rsidR="005C57FC" w:rsidRPr="00720973" w:rsidRDefault="005C57FC" w:rsidP="005C57FC">
                      <w:pPr>
                        <w:ind w:left="-11"/>
                        <w:rPr>
                          <w:rFonts w:asciiTheme="minorHAnsi" w:hAnsiTheme="minorHAnsi"/>
                          <w:sz w:val="18"/>
                          <w:szCs w:val="18"/>
                        </w:rPr>
                      </w:pPr>
                      <w:r w:rsidRPr="00720973">
                        <w:rPr>
                          <w:rFonts w:asciiTheme="minorHAnsi" w:hAnsiTheme="minorHAnsi"/>
                          <w:sz w:val="18"/>
                          <w:szCs w:val="18"/>
                        </w:rPr>
                        <w:t>Der Umzugsunternehmer ist von der Haftung befreit, wenn ein Verlust oder die Beschädigung bzw. die Lieferfristüberschreitung auf Umständen beruht, die auch bei größter Sorgfalt weder zu vermeiden noch deren Folgen abzuwenden waren.</w:t>
                      </w:r>
                    </w:p>
                    <w:p w:rsidR="005C57FC" w:rsidRPr="00720973" w:rsidRDefault="005C57FC" w:rsidP="005C57FC">
                      <w:pPr>
                        <w:ind w:left="-11"/>
                        <w:rPr>
                          <w:rFonts w:asciiTheme="minorHAnsi" w:hAnsiTheme="minorHAnsi"/>
                          <w:sz w:val="18"/>
                          <w:szCs w:val="18"/>
                        </w:rPr>
                      </w:pPr>
                    </w:p>
                    <w:p w:rsidR="005C57FC" w:rsidRPr="00720973" w:rsidRDefault="005C57FC" w:rsidP="005C57FC">
                      <w:pPr>
                        <w:ind w:left="-11"/>
                        <w:rPr>
                          <w:rFonts w:asciiTheme="minorHAnsi" w:hAnsiTheme="minorHAnsi"/>
                          <w:sz w:val="18"/>
                          <w:szCs w:val="18"/>
                        </w:rPr>
                      </w:pPr>
                      <w:r w:rsidRPr="00720973">
                        <w:rPr>
                          <w:rFonts w:asciiTheme="minorHAnsi" w:hAnsiTheme="minorHAnsi"/>
                          <w:sz w:val="18"/>
                          <w:szCs w:val="18"/>
                        </w:rPr>
                        <w:t>Gleichzeitig gelten die folgenden gesetzlichen besonderen Haftungsausschlussgründe:</w:t>
                      </w:r>
                    </w:p>
                    <w:p w:rsidR="005C57FC" w:rsidRPr="00720973" w:rsidRDefault="005C57FC"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Beförderung von Edelmetallen, Juwelen, Edelsteinen, Geld, Briefmarken, Münzen, Wertpapieren oder Urkunden;</w:t>
                      </w:r>
                    </w:p>
                    <w:p w:rsidR="005C57FC" w:rsidRPr="00720973" w:rsidRDefault="005C57FC"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Ungenügende Verpackung oder Kennzeichnung durch den Absender;</w:t>
                      </w:r>
                    </w:p>
                    <w:p w:rsidR="005C57FC" w:rsidRPr="00720973" w:rsidRDefault="005C57FC"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Behandeln, Verladen oder Entladen des Gutes durch den Absender;</w:t>
                      </w:r>
                    </w:p>
                    <w:p w:rsidR="005C57FC" w:rsidRPr="00720973" w:rsidRDefault="005C57FC"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 xml:space="preserve">Beförderung </w:t>
                      </w:r>
                      <w:r w:rsidR="00720973" w:rsidRPr="00720973">
                        <w:rPr>
                          <w:rFonts w:asciiTheme="minorHAnsi" w:hAnsiTheme="minorHAnsi"/>
                          <w:sz w:val="18"/>
                          <w:szCs w:val="18"/>
                        </w:rPr>
                        <w:t>von nicht vom Frachtführer verpacktem Gut in Behältern;</w:t>
                      </w:r>
                    </w:p>
                    <w:p w:rsidR="00720973" w:rsidRPr="00720973" w:rsidRDefault="00720973"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Verladen oder Entladen von Gut, dessen Größe oder Gewicht den Raumverhältnissen an der Lade- oder Entladestelle nicht entspricht, sofern der Frachtführer den Absender auf die Gefahr einer Beschädigung vorher hingewiesen hat und der Absender auf der Durchführung der Leistung bestanden hat;</w:t>
                      </w:r>
                    </w:p>
                    <w:p w:rsidR="00720973" w:rsidRPr="00720973" w:rsidRDefault="00720973"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Beförderung lebender Tiere oder Pflanzen;</w:t>
                      </w:r>
                    </w:p>
                    <w:p w:rsidR="00720973" w:rsidRPr="00720973" w:rsidRDefault="00720973" w:rsidP="005C57FC">
                      <w:pPr>
                        <w:pStyle w:val="Listenabsatz"/>
                        <w:numPr>
                          <w:ilvl w:val="0"/>
                          <w:numId w:val="13"/>
                        </w:numPr>
                        <w:rPr>
                          <w:rFonts w:asciiTheme="minorHAnsi" w:hAnsiTheme="minorHAnsi"/>
                          <w:sz w:val="18"/>
                          <w:szCs w:val="18"/>
                        </w:rPr>
                      </w:pPr>
                      <w:r w:rsidRPr="00720973">
                        <w:rPr>
                          <w:rFonts w:asciiTheme="minorHAnsi" w:hAnsiTheme="minorHAnsi"/>
                          <w:sz w:val="18"/>
                          <w:szCs w:val="18"/>
                        </w:rPr>
                        <w:t>Natürliche oder mangelhafte Beschaffenheit des Gutes, der zufolge es besonders leicht Schäden, insbesondere durch Bruch, Funktionsstörungen, Rost, inneren Verderb, Auslaufen erleidet;</w:t>
                      </w:r>
                    </w:p>
                    <w:p w:rsidR="00720973" w:rsidRPr="00720973" w:rsidRDefault="00720973" w:rsidP="00720973">
                      <w:pPr>
                        <w:ind w:left="-11"/>
                        <w:rPr>
                          <w:rFonts w:asciiTheme="minorHAnsi" w:hAnsiTheme="minorHAnsi"/>
                          <w:sz w:val="18"/>
                          <w:szCs w:val="18"/>
                        </w:rPr>
                      </w:pPr>
                      <w:r w:rsidRPr="00720973">
                        <w:rPr>
                          <w:rFonts w:asciiTheme="minorHAnsi" w:hAnsiTheme="minorHAnsi"/>
                          <w:sz w:val="18"/>
                          <w:szCs w:val="18"/>
                        </w:rPr>
                        <w:t>Ist ein Schaden eingetreten, der nach den Umständen des Falles aus einer der o.g. bezeichneten Gefahren entstehen konnte, so wird vermutet, dass der Schaden aus dieser Gefahr entstanden ist. Der Umzugsunternehmer kann sich auf die besonderen Haftungsausschlüsse nur berufen, wenn er alle ihm nach den Umständen obliegenden Maßnahmen getroffen und besondere  Weisungen beachtet hat.</w:t>
                      </w:r>
                    </w:p>
                  </w:txbxContent>
                </v:textbox>
                <w10:wrap anchorx="margin"/>
              </v:shape>
            </w:pict>
          </mc:Fallback>
        </mc:AlternateContent>
      </w:r>
      <w:r w:rsidRPr="00FE6AFE">
        <w:rPr>
          <w:b/>
          <w:i/>
          <w:noProof/>
          <w:sz w:val="20"/>
          <w:szCs w:val="20"/>
        </w:rPr>
        <mc:AlternateContent>
          <mc:Choice Requires="wps">
            <w:drawing>
              <wp:anchor distT="45720" distB="45720" distL="114300" distR="114300" simplePos="0" relativeHeight="251681792" behindDoc="1" locked="0" layoutInCell="1" allowOverlap="1" wp14:anchorId="13F859DB" wp14:editId="399BE6EC">
                <wp:simplePos x="0" y="0"/>
                <wp:positionH relativeFrom="margin">
                  <wp:posOffset>3514310</wp:posOffset>
                </wp:positionH>
                <wp:positionV relativeFrom="paragraph">
                  <wp:posOffset>63776</wp:posOffset>
                </wp:positionV>
                <wp:extent cx="3422705" cy="7799705"/>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705" cy="7799705"/>
                        </a:xfrm>
                        <a:prstGeom prst="rect">
                          <a:avLst/>
                        </a:prstGeom>
                        <a:solidFill>
                          <a:srgbClr val="FFFFFF"/>
                        </a:solidFill>
                        <a:ln w="9525">
                          <a:noFill/>
                          <a:miter lim="800000"/>
                          <a:headEnd/>
                          <a:tailEnd/>
                        </a:ln>
                      </wps:spPr>
                      <wps:txbx>
                        <w:txbxContent>
                          <w:p w:rsidR="003D56CF" w:rsidRPr="00CA7CA2" w:rsidRDefault="003D56CF" w:rsidP="003D56CF">
                            <w:pPr>
                              <w:ind w:left="-11"/>
                              <w:rPr>
                                <w:rFonts w:asciiTheme="minorHAnsi" w:hAnsiTheme="minorHAnsi"/>
                                <w:b/>
                                <w:sz w:val="18"/>
                                <w:szCs w:val="18"/>
                              </w:rPr>
                            </w:pPr>
                            <w:r w:rsidRPr="00CA7CA2">
                              <w:rPr>
                                <w:rFonts w:asciiTheme="minorHAnsi" w:hAnsiTheme="minorHAnsi"/>
                                <w:b/>
                                <w:sz w:val="18"/>
                                <w:szCs w:val="18"/>
                              </w:rPr>
                              <w:t>Außervertragliche Ansprüche</w:t>
                            </w:r>
                          </w:p>
                          <w:p w:rsidR="003D56CF" w:rsidRDefault="003D56CF" w:rsidP="003D56CF">
                            <w:pPr>
                              <w:ind w:left="-11"/>
                              <w:rPr>
                                <w:rFonts w:asciiTheme="minorHAnsi" w:hAnsiTheme="minorHAnsi"/>
                                <w:sz w:val="18"/>
                                <w:szCs w:val="18"/>
                              </w:rPr>
                            </w:pPr>
                            <w:r>
                              <w:rPr>
                                <w:rFonts w:asciiTheme="minorHAnsi" w:hAnsiTheme="minorHAnsi"/>
                                <w:sz w:val="18"/>
                                <w:szCs w:val="18"/>
                              </w:rPr>
                              <w:t>Die Haftungsbefreiungen und Haftungsbegrenzungen gelten auch für außervertragliche Ansprüche wegen Verlust oder Beschädigung, oder wegen Überschreitung der Lieferfrist.</w:t>
                            </w:r>
                          </w:p>
                          <w:p w:rsidR="003D56CF" w:rsidRDefault="003D56CF" w:rsidP="003D56CF">
                            <w:pPr>
                              <w:ind w:left="-11"/>
                              <w:rPr>
                                <w:rFonts w:asciiTheme="minorHAnsi" w:hAnsiTheme="minorHAnsi"/>
                                <w:sz w:val="18"/>
                                <w:szCs w:val="18"/>
                              </w:rPr>
                            </w:pPr>
                          </w:p>
                          <w:p w:rsidR="003D56CF" w:rsidRPr="00CA7CA2" w:rsidRDefault="003D56CF" w:rsidP="003D56CF">
                            <w:pPr>
                              <w:ind w:left="-11"/>
                              <w:rPr>
                                <w:rFonts w:asciiTheme="minorHAnsi" w:hAnsiTheme="minorHAnsi"/>
                                <w:b/>
                                <w:sz w:val="18"/>
                                <w:szCs w:val="18"/>
                              </w:rPr>
                            </w:pPr>
                            <w:r w:rsidRPr="00CA7CA2">
                              <w:rPr>
                                <w:rFonts w:asciiTheme="minorHAnsi" w:hAnsiTheme="minorHAnsi"/>
                                <w:b/>
                                <w:sz w:val="18"/>
                                <w:szCs w:val="18"/>
                              </w:rPr>
                              <w:t>Haftungsdurchbrechung</w:t>
                            </w:r>
                          </w:p>
                          <w:p w:rsidR="003D56CF" w:rsidRDefault="003D56CF" w:rsidP="003D56CF">
                            <w:pPr>
                              <w:ind w:left="-11"/>
                              <w:rPr>
                                <w:rFonts w:asciiTheme="minorHAnsi" w:hAnsiTheme="minorHAnsi"/>
                                <w:sz w:val="18"/>
                                <w:szCs w:val="18"/>
                              </w:rPr>
                            </w:pPr>
                            <w:r>
                              <w:rPr>
                                <w:rFonts w:asciiTheme="minorHAnsi" w:hAnsiTheme="minorHAnsi"/>
                                <w:sz w:val="18"/>
                                <w:szCs w:val="18"/>
                              </w:rPr>
                              <w:t>Die Haftungsbefreiungen und –begrenzungen gelten nicht, wenn der Schaden auf eine Handlung oder Unterlassung zurückzuführen ist, die der Umzugsunternehmer oder seine Leute vorsätzlich oder leichtfertig und in dem Bewusstsein begangen hat, dass ein Schaden mit Wahrscheinlichkeit eintreten werde.</w:t>
                            </w:r>
                          </w:p>
                          <w:p w:rsidR="003D56CF" w:rsidRDefault="003D56CF" w:rsidP="003D56CF">
                            <w:pPr>
                              <w:ind w:left="-11"/>
                              <w:rPr>
                                <w:rFonts w:asciiTheme="minorHAnsi" w:hAnsiTheme="minorHAnsi"/>
                                <w:sz w:val="18"/>
                                <w:szCs w:val="18"/>
                              </w:rPr>
                            </w:pPr>
                          </w:p>
                          <w:p w:rsidR="003D56CF" w:rsidRPr="00CA7CA2" w:rsidRDefault="003D56CF" w:rsidP="003D56CF">
                            <w:pPr>
                              <w:ind w:left="-11"/>
                              <w:rPr>
                                <w:rFonts w:asciiTheme="minorHAnsi" w:hAnsiTheme="minorHAnsi"/>
                                <w:b/>
                                <w:sz w:val="18"/>
                                <w:szCs w:val="18"/>
                              </w:rPr>
                            </w:pPr>
                            <w:r w:rsidRPr="00CA7CA2">
                              <w:rPr>
                                <w:rFonts w:asciiTheme="minorHAnsi" w:hAnsiTheme="minorHAnsi"/>
                                <w:b/>
                                <w:sz w:val="18"/>
                                <w:szCs w:val="18"/>
                              </w:rPr>
                              <w:t>Haftung der Mitarbeiter</w:t>
                            </w:r>
                          </w:p>
                          <w:p w:rsidR="003D56CF" w:rsidRDefault="003D56CF" w:rsidP="003D56CF">
                            <w:pPr>
                              <w:ind w:left="-11"/>
                              <w:rPr>
                                <w:rFonts w:asciiTheme="minorHAnsi" w:hAnsiTheme="minorHAnsi"/>
                                <w:sz w:val="18"/>
                                <w:szCs w:val="18"/>
                              </w:rPr>
                            </w:pPr>
                            <w:r>
                              <w:rPr>
                                <w:rFonts w:asciiTheme="minorHAnsi" w:hAnsiTheme="minorHAnsi"/>
                                <w:sz w:val="18"/>
                                <w:szCs w:val="18"/>
                              </w:rPr>
                              <w:t>Werden Schadenersatzansprüche aus außervertraglicher Haftung wergen Verlust, oder Beschädigung, oder wegen Lieferfristüberschreitung gegen einen Mitarbeiter</w:t>
                            </w:r>
                            <w:r w:rsidR="00004E9E">
                              <w:rPr>
                                <w:rFonts w:asciiTheme="minorHAnsi" w:hAnsiTheme="minorHAnsi"/>
                                <w:sz w:val="18"/>
                                <w:szCs w:val="18"/>
                              </w:rPr>
                              <w:t xml:space="preserve"> des Umzugsunternehmers erhoben, so kann sich auch jener auf die Haftungsbegrenzungen und –befreiungen berufen, sofern er nicht vorsätzlich oder leichtfertig im Bewusstsein, dass der Schaden mit Wahrscheinlichkeit eintreten werde, gehandelt hat.</w:t>
                            </w:r>
                          </w:p>
                          <w:p w:rsidR="00004E9E" w:rsidRDefault="00004E9E" w:rsidP="003D56CF">
                            <w:pPr>
                              <w:ind w:left="-11"/>
                              <w:rPr>
                                <w:rFonts w:asciiTheme="minorHAnsi" w:hAnsiTheme="minorHAnsi"/>
                                <w:sz w:val="18"/>
                                <w:szCs w:val="18"/>
                              </w:rPr>
                            </w:pPr>
                          </w:p>
                          <w:p w:rsidR="00004E9E" w:rsidRPr="00CA7CA2" w:rsidRDefault="00004E9E" w:rsidP="003D56CF">
                            <w:pPr>
                              <w:ind w:left="-11"/>
                              <w:rPr>
                                <w:rFonts w:asciiTheme="minorHAnsi" w:hAnsiTheme="minorHAnsi"/>
                                <w:b/>
                                <w:sz w:val="18"/>
                                <w:szCs w:val="18"/>
                              </w:rPr>
                            </w:pPr>
                            <w:r w:rsidRPr="00CA7CA2">
                              <w:rPr>
                                <w:rFonts w:asciiTheme="minorHAnsi" w:hAnsiTheme="minorHAnsi"/>
                                <w:b/>
                                <w:sz w:val="18"/>
                                <w:szCs w:val="18"/>
                              </w:rPr>
                              <w:t>Haftung des ausführenden Umzugsunternehmers</w:t>
                            </w:r>
                          </w:p>
                          <w:p w:rsidR="00004E9E" w:rsidRDefault="00004E9E" w:rsidP="003D56CF">
                            <w:pPr>
                              <w:ind w:left="-11"/>
                              <w:rPr>
                                <w:rFonts w:asciiTheme="minorHAnsi" w:hAnsiTheme="minorHAnsi"/>
                                <w:sz w:val="18"/>
                                <w:szCs w:val="18"/>
                              </w:rPr>
                            </w:pPr>
                            <w:r>
                              <w:rPr>
                                <w:rFonts w:asciiTheme="minorHAnsi" w:hAnsiTheme="minorHAnsi"/>
                                <w:sz w:val="18"/>
                                <w:szCs w:val="18"/>
                              </w:rPr>
                              <w:t>Wird der Umzug ganz oder teilweise von einem Dritten ausgeführt (ausführender Umzugsunternehmer) haftet dieser für Verlust, Beschädigung und Lieferfristüberschreitung wie der Umzugsunternehmer selbst. Der ausführende Umzugsunternehmer kann alle Einwendungen geltende machen, die dem Umzugsunternehmer zustehen. Beide Umzugsunternehmer haften als Gesamtschuldner.</w:t>
                            </w:r>
                          </w:p>
                          <w:p w:rsidR="00004E9E" w:rsidRDefault="00004E9E" w:rsidP="003D56CF">
                            <w:pPr>
                              <w:ind w:left="-11"/>
                              <w:rPr>
                                <w:rFonts w:asciiTheme="minorHAnsi" w:hAnsiTheme="minorHAnsi"/>
                                <w:sz w:val="18"/>
                                <w:szCs w:val="18"/>
                              </w:rPr>
                            </w:pPr>
                          </w:p>
                          <w:p w:rsidR="00004E9E" w:rsidRPr="00CA7CA2" w:rsidRDefault="00004E9E" w:rsidP="003D56CF">
                            <w:pPr>
                              <w:ind w:left="-11"/>
                              <w:rPr>
                                <w:rFonts w:asciiTheme="minorHAnsi" w:hAnsiTheme="minorHAnsi"/>
                                <w:i/>
                                <w:sz w:val="18"/>
                                <w:szCs w:val="18"/>
                                <w:u w:val="single"/>
                              </w:rPr>
                            </w:pPr>
                            <w:r w:rsidRPr="00CA7CA2">
                              <w:rPr>
                                <w:rFonts w:asciiTheme="minorHAnsi" w:hAnsiTheme="minorHAnsi"/>
                                <w:b/>
                                <w:sz w:val="18"/>
                                <w:szCs w:val="18"/>
                              </w:rPr>
                              <w:t>Frist und Form der Schadenanzeige</w:t>
                            </w:r>
                            <w:r>
                              <w:rPr>
                                <w:rFonts w:asciiTheme="minorHAnsi" w:hAnsiTheme="minorHAnsi"/>
                                <w:sz w:val="18"/>
                                <w:szCs w:val="18"/>
                              </w:rPr>
                              <w:t xml:space="preserve">   </w:t>
                            </w:r>
                            <w:r w:rsidRPr="00CA7CA2">
                              <w:rPr>
                                <w:rFonts w:asciiTheme="minorHAnsi" w:hAnsiTheme="minorHAnsi"/>
                                <w:i/>
                                <w:sz w:val="18"/>
                                <w:szCs w:val="18"/>
                                <w:u w:val="single"/>
                              </w:rPr>
                              <w:t>BESONDERS WICHTIG</w:t>
                            </w:r>
                          </w:p>
                          <w:p w:rsidR="00004E9E" w:rsidRDefault="00004E9E" w:rsidP="003D56CF">
                            <w:pPr>
                              <w:ind w:left="-11"/>
                              <w:rPr>
                                <w:rFonts w:asciiTheme="minorHAnsi" w:hAnsiTheme="minorHAnsi"/>
                                <w:sz w:val="18"/>
                                <w:szCs w:val="18"/>
                              </w:rPr>
                            </w:pPr>
                            <w:r>
                              <w:rPr>
                                <w:rFonts w:asciiTheme="minorHAnsi" w:hAnsiTheme="minorHAnsi"/>
                                <w:sz w:val="18"/>
                                <w:szCs w:val="18"/>
                              </w:rPr>
                              <w:t xml:space="preserve">Damit Ansprüche aus Schäden (Verlust oder Beschädigung) nicht erlöschen, untersuchen Sie das Umzugsgut beim Empfang sofort auf äußerlich erkennbare Beschädigungen oder Verluste. Sind Schäden festgestellt, haben Sie diese sofort auf dem Frachtbrief, Empfangsquittung, Arbeitsschein oder in einem Schadenprotokoll detailliert schriftlich festzuhalten. Spätestens </w:t>
                            </w:r>
                            <w:r w:rsidR="00CA7CA2">
                              <w:rPr>
                                <w:rFonts w:asciiTheme="minorHAnsi" w:hAnsiTheme="minorHAnsi"/>
                                <w:sz w:val="18"/>
                                <w:szCs w:val="18"/>
                              </w:rPr>
                              <w:t>am Tag nach der Ablieferung sind solche Schäden schriftlich dem Umzugsunternehmer anzuzeigen. Wird diese Frist nicht gewahrt, erlöschen sämtliche Ansprüche wegen Verlust und Beschädigung am Umzugsgut.</w:t>
                            </w:r>
                          </w:p>
                          <w:p w:rsidR="00CA7CA2" w:rsidRDefault="00CA7CA2" w:rsidP="003D56CF">
                            <w:pPr>
                              <w:ind w:left="-11"/>
                              <w:rPr>
                                <w:rFonts w:asciiTheme="minorHAnsi" w:hAnsiTheme="minorHAnsi"/>
                                <w:sz w:val="18"/>
                                <w:szCs w:val="18"/>
                              </w:rPr>
                            </w:pPr>
                            <w:r>
                              <w:rPr>
                                <w:rFonts w:asciiTheme="minorHAnsi" w:hAnsiTheme="minorHAnsi"/>
                                <w:sz w:val="18"/>
                                <w:szCs w:val="18"/>
                              </w:rPr>
                              <w:t>Äußerlich nicht erkennbare Schäden, die z.B. erst beim Auspacken erkennbar werden, müssen dem Umzugsunternehmer innerhalb von 14 Tagen schriftlich mitgeteilt werden. Hierbei ist jedoch der Nachweis zu führen, dass diese Schäden während der Obhut des Umzugsunternehmers eingetreten sind. Die genannten Fristen gelten auch für außervertragliche Ansprüche. Zur Fristwahrung genügt die rechtzeitige Absendung (Samstage, Sonntage oder Feiertage bleiben bei der Berechnung der Frist unberücksichtigt).</w:t>
                            </w:r>
                          </w:p>
                          <w:p w:rsidR="00CA7CA2" w:rsidRDefault="00CA7CA2" w:rsidP="003D56CF">
                            <w:pPr>
                              <w:ind w:left="-11"/>
                              <w:rPr>
                                <w:rFonts w:asciiTheme="minorHAnsi" w:hAnsiTheme="minorHAnsi"/>
                                <w:sz w:val="18"/>
                                <w:szCs w:val="18"/>
                              </w:rPr>
                            </w:pPr>
                          </w:p>
                          <w:p w:rsidR="00CA7CA2" w:rsidRPr="00CA7CA2" w:rsidRDefault="00CA7CA2" w:rsidP="003D56CF">
                            <w:pPr>
                              <w:ind w:left="-11"/>
                              <w:rPr>
                                <w:rFonts w:asciiTheme="minorHAnsi" w:hAnsiTheme="minorHAnsi"/>
                                <w:b/>
                                <w:sz w:val="18"/>
                                <w:szCs w:val="18"/>
                              </w:rPr>
                            </w:pPr>
                            <w:r w:rsidRPr="00CA7CA2">
                              <w:rPr>
                                <w:rFonts w:asciiTheme="minorHAnsi" w:hAnsiTheme="minorHAnsi"/>
                                <w:b/>
                                <w:sz w:val="18"/>
                                <w:szCs w:val="18"/>
                              </w:rPr>
                              <w:t>Gefährliche Güter</w:t>
                            </w:r>
                          </w:p>
                          <w:p w:rsidR="00CA7CA2" w:rsidRPr="00720973" w:rsidRDefault="00CA7CA2" w:rsidP="003D56CF">
                            <w:pPr>
                              <w:ind w:left="-11"/>
                              <w:rPr>
                                <w:rFonts w:asciiTheme="minorHAnsi" w:hAnsiTheme="minorHAnsi"/>
                                <w:sz w:val="18"/>
                                <w:szCs w:val="18"/>
                              </w:rPr>
                            </w:pPr>
                            <w:r>
                              <w:rPr>
                                <w:rFonts w:asciiTheme="minorHAnsi" w:hAnsiTheme="minorHAnsi"/>
                                <w:sz w:val="18"/>
                                <w:szCs w:val="18"/>
                              </w:rPr>
                              <w:t xml:space="preserve">Gehört gefährliches Gut (z.B. Benzin oder Öle) zum Umzugsgut, ist der Absender verpflichtet dem Umzugsunternehmer rechtzeitig anzuzeigen, welcher Natur die Gefahr ist, die von dem Gut ausgeht (z.B. Feuergefährlichkeit, ätzende Flüssigkeit, explosive Stoffe </w:t>
                            </w:r>
                            <w:r w:rsidR="00366966">
                              <w:rPr>
                                <w:rFonts w:asciiTheme="minorHAnsi" w:hAnsiTheme="minorHAnsi"/>
                                <w:sz w:val="18"/>
                                <w:szCs w:val="18"/>
                              </w:rPr>
                              <w:t>etc.</w:t>
                            </w:r>
                            <w:r>
                              <w:rPr>
                                <w:rFonts w:asciiTheme="minorHAnsi" w:hAnsi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859DB" id="_x0000_s1031" type="#_x0000_t202" style="position:absolute;left:0;text-align:left;margin-left:276.7pt;margin-top:5pt;width:269.5pt;height:614.1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" stroked="f">
                <v:textbox>
                  <w:txbxContent>
                    <w:p w:rsidR="003D56CF" w:rsidRPr="00CA7CA2" w:rsidRDefault="003D56CF" w:rsidP="003D56CF">
                      <w:pPr>
                        <w:ind w:left="-11"/>
                        <w:rPr>
                          <w:rFonts w:asciiTheme="minorHAnsi" w:hAnsiTheme="minorHAnsi"/>
                          <w:b/>
                          <w:sz w:val="18"/>
                          <w:szCs w:val="18"/>
                        </w:rPr>
                      </w:pPr>
                      <w:r w:rsidRPr="00CA7CA2">
                        <w:rPr>
                          <w:rFonts w:asciiTheme="minorHAnsi" w:hAnsiTheme="minorHAnsi"/>
                          <w:b/>
                          <w:sz w:val="18"/>
                          <w:szCs w:val="18"/>
                        </w:rPr>
                        <w:t>Außervertragliche Ansprüche</w:t>
                      </w:r>
                    </w:p>
                    <w:p w:rsidR="003D56CF" w:rsidRDefault="003D56CF" w:rsidP="003D56CF">
                      <w:pPr>
                        <w:ind w:left="-11"/>
                        <w:rPr>
                          <w:rFonts w:asciiTheme="minorHAnsi" w:hAnsiTheme="minorHAnsi"/>
                          <w:sz w:val="18"/>
                          <w:szCs w:val="18"/>
                        </w:rPr>
                      </w:pPr>
                      <w:r>
                        <w:rPr>
                          <w:rFonts w:asciiTheme="minorHAnsi" w:hAnsiTheme="minorHAnsi"/>
                          <w:sz w:val="18"/>
                          <w:szCs w:val="18"/>
                        </w:rPr>
                        <w:t>Die Haftungsbefreiungen und Haftungsbegrenzungen gelten auch für außervertragliche Ansprüche wegen Verlust oder Beschädigung, oder wegen Überschreitung der Lieferfrist.</w:t>
                      </w:r>
                    </w:p>
                    <w:p w:rsidR="003D56CF" w:rsidRDefault="003D56CF" w:rsidP="003D56CF">
                      <w:pPr>
                        <w:ind w:left="-11"/>
                        <w:rPr>
                          <w:rFonts w:asciiTheme="minorHAnsi" w:hAnsiTheme="minorHAnsi"/>
                          <w:sz w:val="18"/>
                          <w:szCs w:val="18"/>
                        </w:rPr>
                      </w:pPr>
                    </w:p>
                    <w:p w:rsidR="003D56CF" w:rsidRPr="00CA7CA2" w:rsidRDefault="003D56CF" w:rsidP="003D56CF">
                      <w:pPr>
                        <w:ind w:left="-11"/>
                        <w:rPr>
                          <w:rFonts w:asciiTheme="minorHAnsi" w:hAnsiTheme="minorHAnsi"/>
                          <w:b/>
                          <w:sz w:val="18"/>
                          <w:szCs w:val="18"/>
                        </w:rPr>
                      </w:pPr>
                      <w:r w:rsidRPr="00CA7CA2">
                        <w:rPr>
                          <w:rFonts w:asciiTheme="minorHAnsi" w:hAnsiTheme="minorHAnsi"/>
                          <w:b/>
                          <w:sz w:val="18"/>
                          <w:szCs w:val="18"/>
                        </w:rPr>
                        <w:t>Haftungsdurchbrechung</w:t>
                      </w:r>
                    </w:p>
                    <w:p w:rsidR="003D56CF" w:rsidRDefault="003D56CF" w:rsidP="003D56CF">
                      <w:pPr>
                        <w:ind w:left="-11"/>
                        <w:rPr>
                          <w:rFonts w:asciiTheme="minorHAnsi" w:hAnsiTheme="minorHAnsi"/>
                          <w:sz w:val="18"/>
                          <w:szCs w:val="18"/>
                        </w:rPr>
                      </w:pPr>
                      <w:r>
                        <w:rPr>
                          <w:rFonts w:asciiTheme="minorHAnsi" w:hAnsiTheme="minorHAnsi"/>
                          <w:sz w:val="18"/>
                          <w:szCs w:val="18"/>
                        </w:rPr>
                        <w:t>Die Haftungsbefreiungen und –begrenzungen gelten nicht, wenn der Schaden auf eine Handlung oder Unterlassung zurückzuführen ist, die der Umzugsunternehmer oder seine Leute vorsätzlich oder leichtfertig und in dem Bewusstsein begangen hat, dass ein Schaden mit Wahrscheinlichkeit eintreten werde.</w:t>
                      </w:r>
                    </w:p>
                    <w:p w:rsidR="003D56CF" w:rsidRDefault="003D56CF" w:rsidP="003D56CF">
                      <w:pPr>
                        <w:ind w:left="-11"/>
                        <w:rPr>
                          <w:rFonts w:asciiTheme="minorHAnsi" w:hAnsiTheme="minorHAnsi"/>
                          <w:sz w:val="18"/>
                          <w:szCs w:val="18"/>
                        </w:rPr>
                      </w:pPr>
                    </w:p>
                    <w:p w:rsidR="003D56CF" w:rsidRPr="00CA7CA2" w:rsidRDefault="003D56CF" w:rsidP="003D56CF">
                      <w:pPr>
                        <w:ind w:left="-11"/>
                        <w:rPr>
                          <w:rFonts w:asciiTheme="minorHAnsi" w:hAnsiTheme="minorHAnsi"/>
                          <w:b/>
                          <w:sz w:val="18"/>
                          <w:szCs w:val="18"/>
                        </w:rPr>
                      </w:pPr>
                      <w:r w:rsidRPr="00CA7CA2">
                        <w:rPr>
                          <w:rFonts w:asciiTheme="minorHAnsi" w:hAnsiTheme="minorHAnsi"/>
                          <w:b/>
                          <w:sz w:val="18"/>
                          <w:szCs w:val="18"/>
                        </w:rPr>
                        <w:t>Haftung der Mitarbeiter</w:t>
                      </w:r>
                    </w:p>
                    <w:p w:rsidR="003D56CF" w:rsidRDefault="003D56CF" w:rsidP="003D56CF">
                      <w:pPr>
                        <w:ind w:left="-11"/>
                        <w:rPr>
                          <w:rFonts w:asciiTheme="minorHAnsi" w:hAnsiTheme="minorHAnsi"/>
                          <w:sz w:val="18"/>
                          <w:szCs w:val="18"/>
                        </w:rPr>
                      </w:pPr>
                      <w:r>
                        <w:rPr>
                          <w:rFonts w:asciiTheme="minorHAnsi" w:hAnsiTheme="minorHAnsi"/>
                          <w:sz w:val="18"/>
                          <w:szCs w:val="18"/>
                        </w:rPr>
                        <w:t>Werden Schadenersatzansprüche aus außervertraglicher Haftung wergen Verlust, oder Beschädigung, oder wegen Lieferfristüberschreitung gegen einen Mitarbeiter</w:t>
                      </w:r>
                      <w:r w:rsidR="00004E9E">
                        <w:rPr>
                          <w:rFonts w:asciiTheme="minorHAnsi" w:hAnsiTheme="minorHAnsi"/>
                          <w:sz w:val="18"/>
                          <w:szCs w:val="18"/>
                        </w:rPr>
                        <w:t xml:space="preserve"> des Umzugsunternehmers erhoben, so kann sich auch jener auf die Haftungsbegrenzungen und –befreiungen berufen, sofern er nicht vorsätzlich oder leichtfertig im Bewusstsein, dass der Schaden mit Wahrscheinlichkeit eintreten werde, gehandelt hat.</w:t>
                      </w:r>
                    </w:p>
                    <w:p w:rsidR="00004E9E" w:rsidRDefault="00004E9E" w:rsidP="003D56CF">
                      <w:pPr>
                        <w:ind w:left="-11"/>
                        <w:rPr>
                          <w:rFonts w:asciiTheme="minorHAnsi" w:hAnsiTheme="minorHAnsi"/>
                          <w:sz w:val="18"/>
                          <w:szCs w:val="18"/>
                        </w:rPr>
                      </w:pPr>
                    </w:p>
                    <w:p w:rsidR="00004E9E" w:rsidRPr="00CA7CA2" w:rsidRDefault="00004E9E" w:rsidP="003D56CF">
                      <w:pPr>
                        <w:ind w:left="-11"/>
                        <w:rPr>
                          <w:rFonts w:asciiTheme="minorHAnsi" w:hAnsiTheme="minorHAnsi"/>
                          <w:b/>
                          <w:sz w:val="18"/>
                          <w:szCs w:val="18"/>
                        </w:rPr>
                      </w:pPr>
                      <w:r w:rsidRPr="00CA7CA2">
                        <w:rPr>
                          <w:rFonts w:asciiTheme="minorHAnsi" w:hAnsiTheme="minorHAnsi"/>
                          <w:b/>
                          <w:sz w:val="18"/>
                          <w:szCs w:val="18"/>
                        </w:rPr>
                        <w:t>Haftung des ausführenden Umzugsunternehmers</w:t>
                      </w:r>
                    </w:p>
                    <w:p w:rsidR="00004E9E" w:rsidRDefault="00004E9E" w:rsidP="003D56CF">
                      <w:pPr>
                        <w:ind w:left="-11"/>
                        <w:rPr>
                          <w:rFonts w:asciiTheme="minorHAnsi" w:hAnsiTheme="minorHAnsi"/>
                          <w:sz w:val="18"/>
                          <w:szCs w:val="18"/>
                        </w:rPr>
                      </w:pPr>
                      <w:r>
                        <w:rPr>
                          <w:rFonts w:asciiTheme="minorHAnsi" w:hAnsiTheme="minorHAnsi"/>
                          <w:sz w:val="18"/>
                          <w:szCs w:val="18"/>
                        </w:rPr>
                        <w:t>Wird der Umzug ganz oder teilweise von einem Dritten ausgeführt (ausführender Umzugsunternehmer) haftet dieser für Verlust, Beschädigung und Lieferfristüberschreitung wie der Umzugsunternehmer selbst. Der ausführende Umzugsunternehmer kann alle Einwendungen geltende machen, die dem Umzugsunternehmer zustehen. Beide Umzugsunternehmer haften als Gesamtschuldner.</w:t>
                      </w:r>
                    </w:p>
                    <w:p w:rsidR="00004E9E" w:rsidRDefault="00004E9E" w:rsidP="003D56CF">
                      <w:pPr>
                        <w:ind w:left="-11"/>
                        <w:rPr>
                          <w:rFonts w:asciiTheme="minorHAnsi" w:hAnsiTheme="minorHAnsi"/>
                          <w:sz w:val="18"/>
                          <w:szCs w:val="18"/>
                        </w:rPr>
                      </w:pPr>
                    </w:p>
                    <w:p w:rsidR="00004E9E" w:rsidRPr="00CA7CA2" w:rsidRDefault="00004E9E" w:rsidP="003D56CF">
                      <w:pPr>
                        <w:ind w:left="-11"/>
                        <w:rPr>
                          <w:rFonts w:asciiTheme="minorHAnsi" w:hAnsiTheme="minorHAnsi"/>
                          <w:i/>
                          <w:sz w:val="18"/>
                          <w:szCs w:val="18"/>
                          <w:u w:val="single"/>
                        </w:rPr>
                      </w:pPr>
                      <w:r w:rsidRPr="00CA7CA2">
                        <w:rPr>
                          <w:rFonts w:asciiTheme="minorHAnsi" w:hAnsiTheme="minorHAnsi"/>
                          <w:b/>
                          <w:sz w:val="18"/>
                          <w:szCs w:val="18"/>
                        </w:rPr>
                        <w:t>Frist und Form der Schadenanzeige</w:t>
                      </w:r>
                      <w:r>
                        <w:rPr>
                          <w:rFonts w:asciiTheme="minorHAnsi" w:hAnsiTheme="minorHAnsi"/>
                          <w:sz w:val="18"/>
                          <w:szCs w:val="18"/>
                        </w:rPr>
                        <w:t xml:space="preserve">   </w:t>
                      </w:r>
                      <w:r w:rsidRPr="00CA7CA2">
                        <w:rPr>
                          <w:rFonts w:asciiTheme="minorHAnsi" w:hAnsiTheme="minorHAnsi"/>
                          <w:i/>
                          <w:sz w:val="18"/>
                          <w:szCs w:val="18"/>
                          <w:u w:val="single"/>
                        </w:rPr>
                        <w:t>BESONDERS WICHTIG</w:t>
                      </w:r>
                    </w:p>
                    <w:p w:rsidR="00004E9E" w:rsidRDefault="00004E9E" w:rsidP="003D56CF">
                      <w:pPr>
                        <w:ind w:left="-11"/>
                        <w:rPr>
                          <w:rFonts w:asciiTheme="minorHAnsi" w:hAnsiTheme="minorHAnsi"/>
                          <w:sz w:val="18"/>
                          <w:szCs w:val="18"/>
                        </w:rPr>
                      </w:pPr>
                      <w:r>
                        <w:rPr>
                          <w:rFonts w:asciiTheme="minorHAnsi" w:hAnsiTheme="minorHAnsi"/>
                          <w:sz w:val="18"/>
                          <w:szCs w:val="18"/>
                        </w:rPr>
                        <w:t xml:space="preserve">Damit Ansprüche aus Schäden (Verlust oder Beschädigung) nicht erlöschen, untersuchen Sie das Umzugsgut beim Empfang sofort auf äußerlich erkennbare Beschädigungen oder Verluste. Sind Schäden festgestellt, haben Sie diese sofort auf dem Frachtbrief, Empfangsquittung, Arbeitsschein oder in einem Schadenprotokoll detailliert schriftlich festzuhalten. Spätestens </w:t>
                      </w:r>
                      <w:r w:rsidR="00CA7CA2">
                        <w:rPr>
                          <w:rFonts w:asciiTheme="minorHAnsi" w:hAnsiTheme="minorHAnsi"/>
                          <w:sz w:val="18"/>
                          <w:szCs w:val="18"/>
                        </w:rPr>
                        <w:t>am Tag nach der Ablieferung sind solche Schäden schriftlich dem Umzugsunternehmer anzuzeigen. Wird diese Frist nicht gewahrt, erlöschen sämtliche Ansprüche wegen Verlust und Beschädigung am Umzugsgut.</w:t>
                      </w:r>
                    </w:p>
                    <w:p w:rsidR="00CA7CA2" w:rsidRDefault="00CA7CA2" w:rsidP="003D56CF">
                      <w:pPr>
                        <w:ind w:left="-11"/>
                        <w:rPr>
                          <w:rFonts w:asciiTheme="minorHAnsi" w:hAnsiTheme="minorHAnsi"/>
                          <w:sz w:val="18"/>
                          <w:szCs w:val="18"/>
                        </w:rPr>
                      </w:pPr>
                      <w:r>
                        <w:rPr>
                          <w:rFonts w:asciiTheme="minorHAnsi" w:hAnsiTheme="minorHAnsi"/>
                          <w:sz w:val="18"/>
                          <w:szCs w:val="18"/>
                        </w:rPr>
                        <w:t>Äußerlich nicht erkennbare Schäden, die z.B. erst beim Auspacken erkennbar werden, müssen dem Umzugsunternehmer innerhalb von 14 Tagen schriftlich mitgeteilt werden. Hierbei ist jedoch der Nachweis zu führen, dass diese Schäden während der Obhut des Umzugsunternehmers eingetreten sind. Die genannten Fristen gelten auch für außervertragliche Ansprüche. Zur Fristwahrung genügt die rechtzeitige Absendung (Samstage, Sonntage oder Feiertage bleiben bei der Berechnung der Frist unberücksichtigt).</w:t>
                      </w:r>
                    </w:p>
                    <w:p w:rsidR="00CA7CA2" w:rsidRDefault="00CA7CA2" w:rsidP="003D56CF">
                      <w:pPr>
                        <w:ind w:left="-11"/>
                        <w:rPr>
                          <w:rFonts w:asciiTheme="minorHAnsi" w:hAnsiTheme="minorHAnsi"/>
                          <w:sz w:val="18"/>
                          <w:szCs w:val="18"/>
                        </w:rPr>
                      </w:pPr>
                    </w:p>
                    <w:p w:rsidR="00CA7CA2" w:rsidRPr="00CA7CA2" w:rsidRDefault="00CA7CA2" w:rsidP="003D56CF">
                      <w:pPr>
                        <w:ind w:left="-11"/>
                        <w:rPr>
                          <w:rFonts w:asciiTheme="minorHAnsi" w:hAnsiTheme="minorHAnsi"/>
                          <w:b/>
                          <w:sz w:val="18"/>
                          <w:szCs w:val="18"/>
                        </w:rPr>
                      </w:pPr>
                      <w:r w:rsidRPr="00CA7CA2">
                        <w:rPr>
                          <w:rFonts w:asciiTheme="minorHAnsi" w:hAnsiTheme="minorHAnsi"/>
                          <w:b/>
                          <w:sz w:val="18"/>
                          <w:szCs w:val="18"/>
                        </w:rPr>
                        <w:t>Gefährliche Güter</w:t>
                      </w:r>
                    </w:p>
                    <w:p w:rsidR="00CA7CA2" w:rsidRPr="00720973" w:rsidRDefault="00CA7CA2" w:rsidP="003D56CF">
                      <w:pPr>
                        <w:ind w:left="-11"/>
                        <w:rPr>
                          <w:rFonts w:asciiTheme="minorHAnsi" w:hAnsiTheme="minorHAnsi"/>
                          <w:sz w:val="18"/>
                          <w:szCs w:val="18"/>
                        </w:rPr>
                      </w:pPr>
                      <w:r>
                        <w:rPr>
                          <w:rFonts w:asciiTheme="minorHAnsi" w:hAnsiTheme="minorHAnsi"/>
                          <w:sz w:val="18"/>
                          <w:szCs w:val="18"/>
                        </w:rPr>
                        <w:t xml:space="preserve">Gehört gefährliches Gut (z.B. Benzin oder Öle) zum Umzugsgut, ist der Absender verpflichtet dem Umzugsunternehmer rechtzeitig anzuzeigen, welcher Natur die Gefahr ist, die von dem Gut ausgeht (z.B. Feuergefährlichkeit, ätzende Flüssigkeit, explosive Stoffe </w:t>
                      </w:r>
                      <w:r w:rsidR="00366966">
                        <w:rPr>
                          <w:rFonts w:asciiTheme="minorHAnsi" w:hAnsiTheme="minorHAnsi"/>
                          <w:sz w:val="18"/>
                          <w:szCs w:val="18"/>
                        </w:rPr>
                        <w:t>etc.</w:t>
                      </w:r>
                      <w:r>
                        <w:rPr>
                          <w:rFonts w:asciiTheme="minorHAnsi" w:hAnsiTheme="minorHAnsi"/>
                          <w:sz w:val="18"/>
                          <w:szCs w:val="18"/>
                        </w:rPr>
                        <w:t>).</w:t>
                      </w:r>
                    </w:p>
                  </w:txbxContent>
                </v:textbox>
                <w10:wrap anchorx="margin"/>
              </v:shape>
            </w:pict>
          </mc:Fallback>
        </mc:AlternateContent>
      </w: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FE6AFE">
      <w:pPr>
        <w:jc w:val="center"/>
        <w:rPr>
          <w:rFonts w:asciiTheme="minorHAnsi" w:hAnsiTheme="minorHAnsi"/>
          <w:b/>
          <w:noProof/>
          <w:color w:val="17365D" w:themeColor="text2" w:themeShade="BF"/>
          <w:szCs w:val="20"/>
        </w:rPr>
      </w:pPr>
    </w:p>
    <w:p w:rsidR="009A7720" w:rsidRDefault="009A7720" w:rsidP="009A7720">
      <w:pPr>
        <w:rPr>
          <w:b/>
          <w:i/>
          <w:sz w:val="20"/>
          <w:szCs w:val="20"/>
        </w:rPr>
      </w:pPr>
    </w:p>
    <w:p w:rsidR="009A7720" w:rsidRDefault="009A7720" w:rsidP="009A7720">
      <w:pPr>
        <w:rPr>
          <w:b/>
          <w:i/>
          <w:sz w:val="20"/>
          <w:szCs w:val="20"/>
        </w:rPr>
      </w:pPr>
    </w:p>
    <w:p w:rsidR="009A7720" w:rsidRDefault="009A7720" w:rsidP="009A7720">
      <w:pPr>
        <w:rPr>
          <w:b/>
          <w:i/>
          <w:sz w:val="20"/>
          <w:szCs w:val="20"/>
        </w:rPr>
      </w:pPr>
    </w:p>
    <w:p w:rsidR="009A7720" w:rsidRDefault="009A7720" w:rsidP="009A7720">
      <w:pPr>
        <w:rPr>
          <w:b/>
          <w:i/>
          <w:sz w:val="20"/>
          <w:szCs w:val="20"/>
        </w:rPr>
      </w:pPr>
    </w:p>
    <w:p w:rsidR="001A5361" w:rsidRDefault="001A5361" w:rsidP="009A7720">
      <w:pPr>
        <w:rPr>
          <w:b/>
          <w:i/>
          <w:sz w:val="20"/>
          <w:szCs w:val="20"/>
        </w:rPr>
      </w:pPr>
    </w:p>
    <w:p w:rsidR="001A5361" w:rsidRDefault="001A5361" w:rsidP="009A7720">
      <w:pPr>
        <w:rPr>
          <w:b/>
          <w:i/>
          <w:sz w:val="20"/>
          <w:szCs w:val="20"/>
        </w:rPr>
      </w:pPr>
    </w:p>
    <w:p w:rsidR="001A5361" w:rsidRDefault="001A5361" w:rsidP="009A7720">
      <w:pPr>
        <w:rPr>
          <w:b/>
          <w:i/>
          <w:sz w:val="20"/>
          <w:szCs w:val="20"/>
        </w:rPr>
      </w:pPr>
    </w:p>
    <w:p w:rsidR="001A5361" w:rsidRDefault="001A5361" w:rsidP="009A7720">
      <w:pPr>
        <w:rPr>
          <w:b/>
          <w:i/>
          <w:sz w:val="20"/>
          <w:szCs w:val="20"/>
        </w:rPr>
      </w:pPr>
    </w:p>
    <w:p w:rsidR="001A5361" w:rsidRDefault="001A5361" w:rsidP="009A7720">
      <w:pPr>
        <w:rPr>
          <w:b/>
          <w:i/>
          <w:sz w:val="20"/>
          <w:szCs w:val="20"/>
        </w:rPr>
      </w:pPr>
    </w:p>
    <w:p w:rsidR="001A5361" w:rsidRDefault="001A5361" w:rsidP="009A7720">
      <w:pPr>
        <w:rPr>
          <w:b/>
          <w:i/>
          <w:sz w:val="20"/>
          <w:szCs w:val="20"/>
        </w:rPr>
      </w:pPr>
    </w:p>
    <w:p w:rsidR="001A5361" w:rsidRDefault="001A5361" w:rsidP="009A7720">
      <w:pPr>
        <w:rPr>
          <w:b/>
          <w:i/>
          <w:sz w:val="20"/>
          <w:szCs w:val="20"/>
        </w:rPr>
      </w:pPr>
    </w:p>
    <w:p w:rsidR="001A5361" w:rsidRDefault="001A5361" w:rsidP="009A7720">
      <w:pPr>
        <w:rPr>
          <w:rFonts w:asciiTheme="minorHAnsi" w:hAnsiTheme="minorHAnsi"/>
          <w:b/>
          <w:sz w:val="16"/>
          <w:szCs w:val="20"/>
        </w:rPr>
      </w:pPr>
    </w:p>
    <w:p w:rsidR="009A7720" w:rsidRPr="002C7A7E" w:rsidRDefault="009A7720" w:rsidP="009A7720">
      <w:pPr>
        <w:rPr>
          <w:rFonts w:asciiTheme="minorHAnsi" w:hAnsiTheme="minorHAnsi"/>
          <w:b/>
          <w:sz w:val="16"/>
          <w:szCs w:val="20"/>
        </w:rPr>
      </w:pPr>
      <w:r w:rsidRPr="002C7A7E">
        <w:rPr>
          <w:rFonts w:asciiTheme="minorHAnsi" w:hAnsiTheme="minorHAnsi"/>
          <w:b/>
          <w:sz w:val="16"/>
          <w:szCs w:val="20"/>
        </w:rPr>
        <w:lastRenderedPageBreak/>
        <w:t>Auszug aus dem HGB:</w:t>
      </w:r>
    </w:p>
    <w:p w:rsidR="009A7720" w:rsidRPr="002C7A7E" w:rsidRDefault="009A7720" w:rsidP="009A7720">
      <w:pPr>
        <w:rPr>
          <w:rFonts w:asciiTheme="minorHAnsi" w:hAnsiTheme="minorHAnsi"/>
          <w:b/>
          <w:sz w:val="16"/>
          <w:szCs w:val="20"/>
        </w:rPr>
      </w:pPr>
      <w:r w:rsidRPr="002C7A7E">
        <w:rPr>
          <w:rFonts w:asciiTheme="minorHAnsi" w:hAnsiTheme="minorHAnsi"/>
          <w:b/>
          <w:sz w:val="16"/>
          <w:szCs w:val="20"/>
        </w:rPr>
        <w:t>Vierter Abschnitt – Frachtgeschäft</w:t>
      </w:r>
    </w:p>
    <w:p w:rsidR="009A7720" w:rsidRPr="002C7A7E" w:rsidRDefault="009A7720" w:rsidP="009A7720">
      <w:pPr>
        <w:rPr>
          <w:rFonts w:asciiTheme="minorHAnsi" w:hAnsiTheme="minorHAnsi"/>
          <w:b/>
          <w:sz w:val="8"/>
          <w:szCs w:val="20"/>
        </w:rPr>
      </w:pPr>
    </w:p>
    <w:p w:rsidR="009A7720" w:rsidRPr="002C7A7E" w:rsidRDefault="009A7720" w:rsidP="009A7720">
      <w:pPr>
        <w:rPr>
          <w:rFonts w:asciiTheme="minorHAnsi" w:hAnsiTheme="minorHAnsi"/>
          <w:b/>
          <w:sz w:val="16"/>
          <w:szCs w:val="20"/>
        </w:rPr>
      </w:pPr>
      <w:r w:rsidRPr="002C7A7E">
        <w:rPr>
          <w:rFonts w:asciiTheme="minorHAnsi" w:hAnsiTheme="minorHAnsi"/>
          <w:b/>
          <w:sz w:val="16"/>
          <w:szCs w:val="20"/>
        </w:rPr>
        <w:t>ZWEITER UNTERABSCHNITT</w:t>
      </w:r>
    </w:p>
    <w:p w:rsidR="009A7720" w:rsidRPr="002C7A7E" w:rsidRDefault="009A7720" w:rsidP="009A7720">
      <w:pPr>
        <w:rPr>
          <w:rFonts w:asciiTheme="minorHAnsi" w:hAnsiTheme="minorHAnsi"/>
          <w:b/>
          <w:sz w:val="16"/>
          <w:szCs w:val="20"/>
        </w:rPr>
      </w:pPr>
      <w:r w:rsidRPr="002C7A7E">
        <w:rPr>
          <w:rFonts w:asciiTheme="minorHAnsi" w:hAnsiTheme="minorHAnsi"/>
          <w:b/>
          <w:sz w:val="16"/>
          <w:szCs w:val="20"/>
        </w:rPr>
        <w:t>Beförderung von Umzugsgut</w:t>
      </w:r>
    </w:p>
    <w:p w:rsidR="009A7720" w:rsidRPr="009A7720" w:rsidRDefault="00415E13" w:rsidP="009A7720">
      <w:pPr>
        <w:rPr>
          <w:rFonts w:asciiTheme="minorHAnsi" w:hAnsiTheme="minorHAnsi"/>
          <w:b/>
          <w:i/>
          <w:sz w:val="20"/>
          <w:szCs w:val="20"/>
        </w:rPr>
      </w:pPr>
      <w:r w:rsidRPr="00FE6AFE">
        <w:rPr>
          <w:b/>
          <w:i/>
          <w:noProof/>
          <w:sz w:val="20"/>
          <w:szCs w:val="20"/>
        </w:rPr>
        <mc:AlternateContent>
          <mc:Choice Requires="wps">
            <w:drawing>
              <wp:anchor distT="45720" distB="45720" distL="114300" distR="114300" simplePos="0" relativeHeight="251685888" behindDoc="1" locked="0" layoutInCell="1" allowOverlap="1" wp14:anchorId="136B2705" wp14:editId="10C49561">
                <wp:simplePos x="0" y="0"/>
                <wp:positionH relativeFrom="margin">
                  <wp:posOffset>3554067</wp:posOffset>
                </wp:positionH>
                <wp:positionV relativeFrom="paragraph">
                  <wp:posOffset>35312</wp:posOffset>
                </wp:positionV>
                <wp:extent cx="3473449" cy="9557467"/>
                <wp:effectExtent l="0" t="0" r="0" b="571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49" cy="9557467"/>
                        </a:xfrm>
                        <a:prstGeom prst="rect">
                          <a:avLst/>
                        </a:prstGeom>
                        <a:solidFill>
                          <a:srgbClr val="FFFFFF"/>
                        </a:solidFill>
                        <a:ln w="9525">
                          <a:noFill/>
                          <a:miter lim="800000"/>
                          <a:headEnd/>
                          <a:tailEnd/>
                        </a:ln>
                      </wps:spPr>
                      <wps:txbx>
                        <w:txbxContent>
                          <w:p w:rsidR="00415E13" w:rsidRPr="009A7720" w:rsidRDefault="00415E13" w:rsidP="00415E13">
                            <w:pPr>
                              <w:rPr>
                                <w:rFonts w:asciiTheme="minorHAnsi" w:hAnsiTheme="minorHAnsi"/>
                                <w:sz w:val="16"/>
                                <w:szCs w:val="18"/>
                              </w:rPr>
                            </w:pPr>
                            <w:r w:rsidRPr="00710EFE">
                              <w:rPr>
                                <w:rFonts w:asciiTheme="minorHAnsi" w:hAnsiTheme="minorHAnsi"/>
                                <w:sz w:val="16"/>
                                <w:szCs w:val="18"/>
                              </w:rPr>
                              <w:t>hinzuweisen, eine weitergehende Haftung zu vereinbaren o</w:t>
                            </w:r>
                            <w:r>
                              <w:rPr>
                                <w:rFonts w:asciiTheme="minorHAnsi" w:hAnsiTheme="minorHAnsi"/>
                                <w:sz w:val="16"/>
                                <w:szCs w:val="18"/>
                              </w:rPr>
                              <w:t>der das Gut zu versichern,</w:t>
                            </w:r>
                            <w:r w:rsidRPr="00710EFE">
                              <w:rPr>
                                <w:rFonts w:asciiTheme="minorHAnsi" w:hAnsiTheme="minorHAnsi"/>
                                <w:sz w:val="16"/>
                                <w:szCs w:val="18"/>
                              </w:rPr>
                              <w:tab/>
                            </w:r>
                          </w:p>
                          <w:p w:rsidR="002C7A7E" w:rsidRDefault="002C7A7E" w:rsidP="00710EFE">
                            <w:pPr>
                              <w:rPr>
                                <w:rFonts w:asciiTheme="minorHAnsi" w:hAnsiTheme="minorHAnsi"/>
                                <w:sz w:val="16"/>
                                <w:szCs w:val="18"/>
                              </w:rPr>
                            </w:pPr>
                            <w:r>
                              <w:rPr>
                                <w:rFonts w:asciiTheme="minorHAnsi" w:hAnsiTheme="minorHAnsi"/>
                                <w:sz w:val="16"/>
                                <w:szCs w:val="18"/>
                              </w:rPr>
                              <w:t xml:space="preserve">2.   </w:t>
                            </w:r>
                            <w:r w:rsidR="00710EFE" w:rsidRPr="00710EFE">
                              <w:rPr>
                                <w:rFonts w:asciiTheme="minorHAnsi" w:hAnsiTheme="minorHAnsi"/>
                                <w:sz w:val="16"/>
                                <w:szCs w:val="18"/>
                              </w:rPr>
                              <w:t xml:space="preserve">auf § 451f in Verbindung mit § 438 nicht berufen, soweit der Frachtführer es </w:t>
                            </w:r>
                            <w:r w:rsidR="00366966" w:rsidRPr="00710EFE">
                              <w:rPr>
                                <w:rFonts w:asciiTheme="minorHAnsi" w:hAnsiTheme="minorHAnsi"/>
                                <w:sz w:val="16"/>
                                <w:szCs w:val="18"/>
                              </w:rPr>
                              <w:t>unterlässt</w:t>
                            </w:r>
                            <w:r w:rsidR="00710EFE" w:rsidRPr="00710EFE">
                              <w:rPr>
                                <w:rFonts w:asciiTheme="minorHAnsi" w:hAnsiTheme="minorHAnsi"/>
                                <w:sz w:val="16"/>
                                <w:szCs w:val="18"/>
                              </w:rPr>
                              <w:t xml:space="preserve">, den Empfänger spätestens bei der Ablieferung des Gutes über die Form und Frist der Schadensanzeige sowie die Rechtsfolgen bei Unterlassen der Schadensanzeige zu unterrichten. </w:t>
                            </w:r>
                          </w:p>
                          <w:p w:rsidR="00710EFE" w:rsidRDefault="00710EFE" w:rsidP="00710EFE">
                            <w:pPr>
                              <w:rPr>
                                <w:rFonts w:asciiTheme="minorHAnsi" w:hAnsiTheme="minorHAnsi"/>
                                <w:sz w:val="16"/>
                                <w:szCs w:val="18"/>
                              </w:rPr>
                            </w:pPr>
                            <w:r w:rsidRPr="00710EFE">
                              <w:rPr>
                                <w:rFonts w:asciiTheme="minorHAnsi" w:hAnsiTheme="minorHAnsi"/>
                                <w:sz w:val="16"/>
                                <w:szCs w:val="18"/>
                              </w:rPr>
                              <w:t xml:space="preserve">Die Unterrichtung nach Satz 1 Nr. 1 </w:t>
                            </w:r>
                            <w:r w:rsidR="00366966" w:rsidRPr="00710EFE">
                              <w:rPr>
                                <w:rFonts w:asciiTheme="minorHAnsi" w:hAnsiTheme="minorHAnsi"/>
                                <w:sz w:val="16"/>
                                <w:szCs w:val="18"/>
                              </w:rPr>
                              <w:t>muss</w:t>
                            </w:r>
                            <w:r w:rsidRPr="00710EFE">
                              <w:rPr>
                                <w:rFonts w:asciiTheme="minorHAnsi" w:hAnsiTheme="minorHAnsi"/>
                                <w:sz w:val="16"/>
                                <w:szCs w:val="18"/>
                              </w:rPr>
                              <w:t xml:space="preserve"> in drucktechnisch deutlicher Gestaltung besonders hervorgehoben sein.</w:t>
                            </w:r>
                          </w:p>
                          <w:p w:rsidR="002C7A7E" w:rsidRDefault="002C7A7E" w:rsidP="00710EFE">
                            <w:pPr>
                              <w:rPr>
                                <w:rFonts w:asciiTheme="minorHAnsi" w:hAnsiTheme="minorHAnsi"/>
                                <w:sz w:val="16"/>
                                <w:szCs w:val="18"/>
                              </w:rPr>
                            </w:pPr>
                          </w:p>
                          <w:p w:rsidR="002C7A7E" w:rsidRDefault="002C7A7E" w:rsidP="00710EFE">
                            <w:pPr>
                              <w:rPr>
                                <w:rFonts w:asciiTheme="minorHAnsi" w:hAnsiTheme="minorHAnsi"/>
                                <w:sz w:val="16"/>
                                <w:szCs w:val="18"/>
                              </w:rPr>
                            </w:pPr>
                            <w:r w:rsidRPr="002C7A7E">
                              <w:rPr>
                                <w:rFonts w:asciiTheme="minorHAnsi" w:hAnsiTheme="minorHAnsi"/>
                                <w:sz w:val="16"/>
                                <w:szCs w:val="18"/>
                              </w:rPr>
                              <w:t xml:space="preserve">§ 451h Abweichende Vereinbarungen  </w:t>
                            </w:r>
                          </w:p>
                          <w:p w:rsidR="002C7A7E" w:rsidRDefault="002C7A7E" w:rsidP="00710EFE">
                            <w:pPr>
                              <w:rPr>
                                <w:rFonts w:asciiTheme="minorHAnsi" w:hAnsiTheme="minorHAnsi"/>
                                <w:sz w:val="16"/>
                                <w:szCs w:val="18"/>
                              </w:rPr>
                            </w:pPr>
                            <w:r w:rsidRPr="002C7A7E">
                              <w:rPr>
                                <w:rFonts w:asciiTheme="minorHAnsi" w:hAnsiTheme="minorHAnsi"/>
                                <w:sz w:val="16"/>
                                <w:szCs w:val="18"/>
                              </w:rPr>
                              <w:t xml:space="preserve">(1) Ist der Absender ein Verbraucher, so kann von den die Haftung des Frachtführers und des Absenders regelnden Vorschriften dieses Unterabschnitts sowie den danach auf den Umzugsvertrag anzuwendenden Vorschriften des Ersten Unterabschnitts nicht zum Nachteil des Absenders abgewichen werden.  </w:t>
                            </w:r>
                          </w:p>
                          <w:p w:rsidR="002C7A7E" w:rsidRDefault="002C7A7E" w:rsidP="00710EFE">
                            <w:pPr>
                              <w:rPr>
                                <w:rFonts w:asciiTheme="minorHAnsi" w:hAnsiTheme="minorHAnsi"/>
                                <w:sz w:val="16"/>
                                <w:szCs w:val="18"/>
                              </w:rPr>
                            </w:pPr>
                            <w:r w:rsidRPr="002C7A7E">
                              <w:rPr>
                                <w:rFonts w:asciiTheme="minorHAnsi" w:hAnsiTheme="minorHAnsi"/>
                                <w:sz w:val="16"/>
                                <w:szCs w:val="18"/>
                              </w:rPr>
                              <w:t xml:space="preserve">(2) In allen anderen als den in Absatz 1 genannten Fällen kann von den darin genannten Vorschriften nur durch Vereinbarung abgewichen werden, die im </w:t>
                            </w:r>
                            <w:r>
                              <w:rPr>
                                <w:rFonts w:asciiTheme="minorHAnsi" w:hAnsiTheme="minorHAnsi"/>
                                <w:sz w:val="16"/>
                                <w:szCs w:val="18"/>
                              </w:rPr>
                              <w:t>E</w:t>
                            </w:r>
                            <w:r w:rsidRPr="002C7A7E">
                              <w:rPr>
                                <w:rFonts w:asciiTheme="minorHAnsi" w:hAnsiTheme="minorHAnsi"/>
                                <w:sz w:val="16"/>
                                <w:szCs w:val="18"/>
                              </w:rPr>
                              <w:t xml:space="preserve">inzelnen ausgehandelt ist, auch wenn sie für eine Mehrzahl von gleichartigen Verträgen zwischen denselben Vertragsparteien getroffen ist. Die vom Frachtführer zu leistende Entschädigung wegen Verlust oder Beschädigung des Gutes kann jedoch auch durch vorformulierte Vertragsbedingungen auf einen anderen als den in § 451e vorgesehenen Betrag begrenzt werden, wenn der Verwender der vorformulierten Vertragsbedingungen seinen Vertragspartner in geeigneter Weise darauf hinweist, dass diese einen anderen als den gesetzlich vorgesehenen Betrag vorsehen. Ferner kann durch vorformulierte Vertragsbedingungen die vom Absender nach § 414 zu leistende Entschädigung der Höhe nach beschränkt werden.  </w:t>
                            </w:r>
                          </w:p>
                          <w:p w:rsidR="002C7A7E" w:rsidRDefault="002C7A7E" w:rsidP="00710EFE">
                            <w:pPr>
                              <w:rPr>
                                <w:rFonts w:asciiTheme="minorHAnsi" w:hAnsiTheme="minorHAnsi"/>
                                <w:sz w:val="16"/>
                                <w:szCs w:val="18"/>
                              </w:rPr>
                            </w:pPr>
                            <w:r w:rsidRPr="002C7A7E">
                              <w:rPr>
                                <w:rFonts w:asciiTheme="minorHAnsi" w:hAnsiTheme="minorHAnsi"/>
                                <w:sz w:val="16"/>
                                <w:szCs w:val="18"/>
                              </w:rPr>
                              <w:t>(3) Unterliegt der Umzugsvertrag ausländischem Recht, so sind die Absätze 1 und 2 gleichwohl anzuwenden, wenn nach dem Vertrag der Ort der Übernahme und der Ort der Ablieferung des Gutes im Inland liegen.</w:t>
                            </w:r>
                          </w:p>
                          <w:p w:rsidR="002C7A7E" w:rsidRDefault="002C7A7E" w:rsidP="00710EFE">
                            <w:pPr>
                              <w:rPr>
                                <w:rFonts w:asciiTheme="minorHAnsi" w:hAnsiTheme="minorHAnsi"/>
                                <w:sz w:val="16"/>
                                <w:szCs w:val="18"/>
                              </w:rPr>
                            </w:pPr>
                          </w:p>
                          <w:p w:rsidR="00415E13" w:rsidRDefault="00415E13" w:rsidP="00710EFE">
                            <w:pPr>
                              <w:rPr>
                                <w:rFonts w:asciiTheme="minorHAnsi" w:hAnsiTheme="minorHAnsi"/>
                                <w:sz w:val="16"/>
                                <w:szCs w:val="18"/>
                              </w:rPr>
                            </w:pPr>
                            <w:r>
                              <w:rPr>
                                <w:rFonts w:asciiTheme="minorHAnsi" w:hAnsiTheme="minorHAnsi"/>
                                <w:sz w:val="16"/>
                                <w:szCs w:val="18"/>
                              </w:rPr>
                              <w:t>DRITTER UNTERABSCHNITT</w:t>
                            </w:r>
                          </w:p>
                          <w:p w:rsidR="00415E13" w:rsidRDefault="00415E13" w:rsidP="00710EFE">
                            <w:pPr>
                              <w:rPr>
                                <w:rFonts w:asciiTheme="minorHAnsi" w:hAnsiTheme="minorHAnsi"/>
                                <w:b/>
                                <w:sz w:val="16"/>
                                <w:szCs w:val="18"/>
                              </w:rPr>
                            </w:pPr>
                            <w:r w:rsidRPr="00415E13">
                              <w:rPr>
                                <w:rFonts w:asciiTheme="minorHAnsi" w:hAnsiTheme="minorHAnsi"/>
                                <w:b/>
                                <w:sz w:val="16"/>
                                <w:szCs w:val="18"/>
                              </w:rPr>
                              <w:t>Beförderung mit verschiedenartigen Beförderungsmitteln</w:t>
                            </w:r>
                          </w:p>
                          <w:p w:rsidR="00415E13" w:rsidRDefault="00415E13" w:rsidP="00710EFE">
                            <w:pPr>
                              <w:rPr>
                                <w:rFonts w:asciiTheme="minorHAnsi" w:hAnsiTheme="minorHAnsi"/>
                                <w:sz w:val="16"/>
                                <w:szCs w:val="18"/>
                              </w:rPr>
                            </w:pPr>
                          </w:p>
                          <w:p w:rsidR="00415E13" w:rsidRPr="00415E13" w:rsidRDefault="00415E13" w:rsidP="00710EFE">
                            <w:pPr>
                              <w:rPr>
                                <w:rFonts w:asciiTheme="minorHAnsi" w:hAnsiTheme="minorHAnsi"/>
                                <w:b/>
                                <w:sz w:val="16"/>
                                <w:szCs w:val="18"/>
                              </w:rPr>
                            </w:pPr>
                            <w:r w:rsidRPr="00415E13">
                              <w:rPr>
                                <w:rFonts w:asciiTheme="minorHAnsi" w:hAnsiTheme="minorHAnsi"/>
                                <w:b/>
                                <w:sz w:val="16"/>
                                <w:szCs w:val="18"/>
                              </w:rPr>
                              <w:t xml:space="preserve">§ 452 Frachtvertrag über eine Beförderung mit verschiedenartigen Beförderungsmitteln  </w:t>
                            </w:r>
                          </w:p>
                          <w:p w:rsidR="00415E13" w:rsidRDefault="00415E13" w:rsidP="00710EFE">
                            <w:pPr>
                              <w:rPr>
                                <w:rFonts w:asciiTheme="minorHAnsi" w:hAnsiTheme="minorHAnsi"/>
                                <w:sz w:val="16"/>
                                <w:szCs w:val="18"/>
                              </w:rPr>
                            </w:pPr>
                            <w:r w:rsidRPr="00415E13">
                              <w:rPr>
                                <w:rFonts w:asciiTheme="minorHAnsi" w:hAnsiTheme="minorHAnsi"/>
                                <w:sz w:val="16"/>
                                <w:szCs w:val="18"/>
                              </w:rPr>
                              <w:t>Wird die Beförderung des Gutes auf Grund eines einheitlichen Frachtvertrags mit verschiedenartigen Beförderungsmitteln durchgeführt und wären, wenn über jeden Teil der Beförderung mit jeweils einem Beförderungsmittel (Teilstrecke) zwischen den Vertragsparteien ein gesonderter Vertrag abgeschlossen worden wäre, mindestens zwei dieser Verträge verschiedenen Rechtsvorschriften unterworfen, so sind auf den Vertrag die Vorschriften des Ersten Unterabschnitts anzuwenden, soweit die folgenden besonderen Vorschriften oder anzuwendende internationale Übereinkommen nichts anderes bestimmen. Dies gilt auch dann, wenn ein Teil der Beförderung über See durchgeführt wird.</w:t>
                            </w:r>
                          </w:p>
                          <w:p w:rsidR="00415E13" w:rsidRDefault="00415E13" w:rsidP="00710EFE">
                            <w:pPr>
                              <w:rPr>
                                <w:rFonts w:asciiTheme="minorHAnsi" w:hAnsiTheme="minorHAnsi"/>
                                <w:sz w:val="16"/>
                                <w:szCs w:val="18"/>
                              </w:rPr>
                            </w:pPr>
                          </w:p>
                          <w:p w:rsidR="00415E13" w:rsidRPr="00415E13" w:rsidRDefault="00415E13" w:rsidP="00710EFE">
                            <w:pPr>
                              <w:rPr>
                                <w:rFonts w:asciiTheme="minorHAnsi" w:hAnsiTheme="minorHAnsi"/>
                                <w:b/>
                                <w:sz w:val="16"/>
                                <w:szCs w:val="18"/>
                              </w:rPr>
                            </w:pPr>
                            <w:r w:rsidRPr="00415E13">
                              <w:rPr>
                                <w:rFonts w:asciiTheme="minorHAnsi" w:hAnsiTheme="minorHAnsi"/>
                                <w:b/>
                                <w:sz w:val="16"/>
                                <w:szCs w:val="18"/>
                              </w:rPr>
                              <w:t xml:space="preserve">§ 452a Bekannter Schadensort  </w:t>
                            </w:r>
                          </w:p>
                          <w:p w:rsidR="00415E13" w:rsidRDefault="00415E13" w:rsidP="00710EFE">
                            <w:pPr>
                              <w:rPr>
                                <w:rFonts w:asciiTheme="minorHAnsi" w:hAnsiTheme="minorHAnsi"/>
                                <w:sz w:val="16"/>
                                <w:szCs w:val="18"/>
                              </w:rPr>
                            </w:pPr>
                            <w:r w:rsidRPr="00415E13">
                              <w:rPr>
                                <w:rFonts w:asciiTheme="minorHAnsi" w:hAnsiTheme="minorHAnsi"/>
                                <w:sz w:val="16"/>
                                <w:szCs w:val="18"/>
                              </w:rPr>
                              <w:t xml:space="preserve">Steht fest, </w:t>
                            </w:r>
                            <w:r w:rsidR="00366966" w:rsidRPr="00415E13">
                              <w:rPr>
                                <w:rFonts w:asciiTheme="minorHAnsi" w:hAnsiTheme="minorHAnsi"/>
                                <w:sz w:val="16"/>
                                <w:szCs w:val="18"/>
                              </w:rPr>
                              <w:t>dass</w:t>
                            </w:r>
                            <w:r w:rsidRPr="00415E13">
                              <w:rPr>
                                <w:rFonts w:asciiTheme="minorHAnsi" w:hAnsiTheme="minorHAnsi"/>
                                <w:sz w:val="16"/>
                                <w:szCs w:val="18"/>
                              </w:rPr>
                              <w:t xml:space="preserve"> der Verlust, die Beschädigung oder das Ereignis, das zu einer Überschreitung der Lieferfrist geführt hat, auf einer bestimmten Teilstrecke eingetreten ist, so bestimmt sich die Haftung des Frachtführers abweichend von den Vorschriften des Ersten Unterabschnitts nach den Rechtsvorschriften, die auf einen Vertrag über eine Beförderung auf dieser Teilstrecke anzuwenden wären. Der Beweis dafür, </w:t>
                            </w:r>
                            <w:r w:rsidR="00366966" w:rsidRPr="00415E13">
                              <w:rPr>
                                <w:rFonts w:asciiTheme="minorHAnsi" w:hAnsiTheme="minorHAnsi"/>
                                <w:sz w:val="16"/>
                                <w:szCs w:val="18"/>
                              </w:rPr>
                              <w:t>dass</w:t>
                            </w:r>
                            <w:r w:rsidRPr="00415E13">
                              <w:rPr>
                                <w:rFonts w:asciiTheme="minorHAnsi" w:hAnsiTheme="minorHAnsi"/>
                                <w:sz w:val="16"/>
                                <w:szCs w:val="18"/>
                              </w:rPr>
                              <w:t xml:space="preserve"> der Verlust, die Beschädigung oder das zu einer Überschreitung der Lieferfrist führende Ereignis auf einer bestimmten Teilstrecke eingetreten ist, obliegt demjenigen, der dies behauptet.</w:t>
                            </w:r>
                          </w:p>
                          <w:p w:rsidR="00415E13" w:rsidRDefault="00415E13" w:rsidP="00710EFE">
                            <w:pPr>
                              <w:rPr>
                                <w:rFonts w:asciiTheme="minorHAnsi" w:hAnsiTheme="minorHAnsi"/>
                                <w:sz w:val="16"/>
                                <w:szCs w:val="18"/>
                              </w:rPr>
                            </w:pPr>
                          </w:p>
                          <w:p w:rsidR="00415E13" w:rsidRPr="00415E13" w:rsidRDefault="00415E13" w:rsidP="00710EFE">
                            <w:pPr>
                              <w:rPr>
                                <w:rFonts w:asciiTheme="minorHAnsi" w:hAnsiTheme="minorHAnsi"/>
                                <w:b/>
                                <w:sz w:val="16"/>
                                <w:szCs w:val="18"/>
                              </w:rPr>
                            </w:pPr>
                            <w:r w:rsidRPr="00415E13">
                              <w:rPr>
                                <w:rFonts w:asciiTheme="minorHAnsi" w:hAnsiTheme="minorHAnsi"/>
                                <w:b/>
                                <w:sz w:val="16"/>
                                <w:szCs w:val="18"/>
                              </w:rPr>
                              <w:t xml:space="preserve">§ 452b Schadensanzeige. Verjährung  </w:t>
                            </w:r>
                          </w:p>
                          <w:p w:rsidR="00415E13" w:rsidRDefault="00415E13" w:rsidP="00710EFE">
                            <w:pPr>
                              <w:rPr>
                                <w:rFonts w:asciiTheme="minorHAnsi" w:hAnsiTheme="minorHAnsi"/>
                                <w:sz w:val="16"/>
                                <w:szCs w:val="18"/>
                              </w:rPr>
                            </w:pPr>
                            <w:r w:rsidRPr="00415E13">
                              <w:rPr>
                                <w:rFonts w:asciiTheme="minorHAnsi" w:hAnsiTheme="minorHAnsi"/>
                                <w:sz w:val="16"/>
                                <w:szCs w:val="18"/>
                              </w:rPr>
                              <w:t>(1) § 438 ist unabhängig davon anzuwenden, ob der Schadensort unbekannt ist, bekannt ist oder später bekannt wird. Die für die Schadensanzeige vorgeschriebene Form und Frist ist auch gewahrt, wenn die Vorschriften eingehalten werden, die auf einen Vertrag über eine Beförderung auf der letzten Teilstrecke anzuwenden wären.  (2) Für den Beginn der Verjährung des Anspruchs wegen Verlust, Beschädigung oder Überschreitung der Lieferfrist ist, wenn auf den Ablieferungszeitpunkt abzustellen ist, der Zeitpunkt der Ablieferung an den Empfänger maßgebend. Der Anspruch verjährt auch bei bekanntem Schadensort frühestens nach Maßgabe des § 439.</w:t>
                            </w:r>
                          </w:p>
                          <w:p w:rsidR="00415E13" w:rsidRDefault="00415E13" w:rsidP="00710EFE">
                            <w:pPr>
                              <w:rPr>
                                <w:rFonts w:asciiTheme="minorHAnsi" w:hAnsiTheme="minorHAnsi"/>
                                <w:sz w:val="16"/>
                                <w:szCs w:val="18"/>
                              </w:rPr>
                            </w:pPr>
                          </w:p>
                          <w:p w:rsidR="00415E13" w:rsidRPr="00415E13" w:rsidRDefault="00415E13" w:rsidP="00710EFE">
                            <w:pPr>
                              <w:rPr>
                                <w:rFonts w:asciiTheme="minorHAnsi" w:hAnsiTheme="minorHAnsi"/>
                                <w:sz w:val="16"/>
                                <w:szCs w:val="18"/>
                              </w:rPr>
                            </w:pPr>
                            <w:r w:rsidRPr="00415E13">
                              <w:rPr>
                                <w:rFonts w:asciiTheme="minorHAnsi" w:hAnsiTheme="minorHAnsi"/>
                                <w:b/>
                                <w:sz w:val="16"/>
                                <w:szCs w:val="18"/>
                              </w:rPr>
                              <w:t>§ 452c Umzugsvertrag über eine Beförderung mit verschiedenartigen</w:t>
                            </w:r>
                            <w:r w:rsidRPr="00415E13">
                              <w:rPr>
                                <w:rFonts w:asciiTheme="minorHAnsi" w:hAnsiTheme="minorHAnsi"/>
                                <w:sz w:val="16"/>
                                <w:szCs w:val="18"/>
                              </w:rPr>
                              <w:t xml:space="preserve"> Beförderungsmitteln  Hat der Frachtvertrag die Beförderung von Umzugsgut mit verschiedenartigen Beförderungsmitteln zum Gegenstand, so sind auf den Vertrag die Vorschriften des Zweiten Unterabschnitts anzuwenden. § 452a ist nur anzuwenden, soweit für die Teilstrecke, auf der der Schaden eingetreten ist, Bestimmungen eines für die Bundesrepublik Deutschland verbindlichen internationalen Übereinkommens gelten.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B2705" id="Textfeld 4" o:spid="_x0000_s1032" type="#_x0000_t202" style="position:absolute;margin-left:279.85pt;margin-top:2.8pt;width:273.5pt;height:752.5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" stroked="f">
                <v:textbox>
                  <w:txbxContent>
                    <w:p w:rsidR="00415E13" w:rsidRPr="009A7720" w:rsidRDefault="00415E13" w:rsidP="00415E13">
                      <w:pPr>
                        <w:rPr>
                          <w:rFonts w:asciiTheme="minorHAnsi" w:hAnsiTheme="minorHAnsi"/>
                          <w:sz w:val="16"/>
                          <w:szCs w:val="18"/>
                        </w:rPr>
                      </w:pPr>
                      <w:r w:rsidRPr="00710EFE">
                        <w:rPr>
                          <w:rFonts w:asciiTheme="minorHAnsi" w:hAnsiTheme="minorHAnsi"/>
                          <w:sz w:val="16"/>
                          <w:szCs w:val="18"/>
                        </w:rPr>
                        <w:t>hinzuweisen, eine weitergehende Haftung zu vereinbaren o</w:t>
                      </w:r>
                      <w:r>
                        <w:rPr>
                          <w:rFonts w:asciiTheme="minorHAnsi" w:hAnsiTheme="minorHAnsi"/>
                          <w:sz w:val="16"/>
                          <w:szCs w:val="18"/>
                        </w:rPr>
                        <w:t>der das Gut zu versichern,</w:t>
                      </w:r>
                      <w:r w:rsidRPr="00710EFE">
                        <w:rPr>
                          <w:rFonts w:asciiTheme="minorHAnsi" w:hAnsiTheme="minorHAnsi"/>
                          <w:sz w:val="16"/>
                          <w:szCs w:val="18"/>
                        </w:rPr>
                        <w:tab/>
                      </w:r>
                    </w:p>
                    <w:p w:rsidR="002C7A7E" w:rsidRDefault="002C7A7E" w:rsidP="00710EFE">
                      <w:pPr>
                        <w:rPr>
                          <w:rFonts w:asciiTheme="minorHAnsi" w:hAnsiTheme="minorHAnsi"/>
                          <w:sz w:val="16"/>
                          <w:szCs w:val="18"/>
                        </w:rPr>
                      </w:pPr>
                      <w:r>
                        <w:rPr>
                          <w:rFonts w:asciiTheme="minorHAnsi" w:hAnsiTheme="minorHAnsi"/>
                          <w:sz w:val="16"/>
                          <w:szCs w:val="18"/>
                        </w:rPr>
                        <w:t xml:space="preserve">2.   </w:t>
                      </w:r>
                      <w:r w:rsidR="00710EFE" w:rsidRPr="00710EFE">
                        <w:rPr>
                          <w:rFonts w:asciiTheme="minorHAnsi" w:hAnsiTheme="minorHAnsi"/>
                          <w:sz w:val="16"/>
                          <w:szCs w:val="18"/>
                        </w:rPr>
                        <w:t xml:space="preserve">auf § 451f in Verbindung mit § 438 nicht berufen, soweit der Frachtführer es </w:t>
                      </w:r>
                      <w:r w:rsidR="00366966" w:rsidRPr="00710EFE">
                        <w:rPr>
                          <w:rFonts w:asciiTheme="minorHAnsi" w:hAnsiTheme="minorHAnsi"/>
                          <w:sz w:val="16"/>
                          <w:szCs w:val="18"/>
                        </w:rPr>
                        <w:t>unterlässt</w:t>
                      </w:r>
                      <w:r w:rsidR="00710EFE" w:rsidRPr="00710EFE">
                        <w:rPr>
                          <w:rFonts w:asciiTheme="minorHAnsi" w:hAnsiTheme="minorHAnsi"/>
                          <w:sz w:val="16"/>
                          <w:szCs w:val="18"/>
                        </w:rPr>
                        <w:t xml:space="preserve">, den Empfänger spätestens bei der Ablieferung des Gutes über die Form und Frist der Schadensanzeige sowie die Rechtsfolgen bei Unterlassen der Schadensanzeige zu unterrichten. </w:t>
                      </w:r>
                    </w:p>
                    <w:p w:rsidR="00710EFE" w:rsidRDefault="00710EFE" w:rsidP="00710EFE">
                      <w:pPr>
                        <w:rPr>
                          <w:rFonts w:asciiTheme="minorHAnsi" w:hAnsiTheme="minorHAnsi"/>
                          <w:sz w:val="16"/>
                          <w:szCs w:val="18"/>
                        </w:rPr>
                      </w:pPr>
                      <w:r w:rsidRPr="00710EFE">
                        <w:rPr>
                          <w:rFonts w:asciiTheme="minorHAnsi" w:hAnsiTheme="minorHAnsi"/>
                          <w:sz w:val="16"/>
                          <w:szCs w:val="18"/>
                        </w:rPr>
                        <w:t xml:space="preserve">Die Unterrichtung nach Satz 1 Nr. 1 </w:t>
                      </w:r>
                      <w:r w:rsidR="00366966" w:rsidRPr="00710EFE">
                        <w:rPr>
                          <w:rFonts w:asciiTheme="minorHAnsi" w:hAnsiTheme="minorHAnsi"/>
                          <w:sz w:val="16"/>
                          <w:szCs w:val="18"/>
                        </w:rPr>
                        <w:t>muss</w:t>
                      </w:r>
                      <w:r w:rsidRPr="00710EFE">
                        <w:rPr>
                          <w:rFonts w:asciiTheme="minorHAnsi" w:hAnsiTheme="minorHAnsi"/>
                          <w:sz w:val="16"/>
                          <w:szCs w:val="18"/>
                        </w:rPr>
                        <w:t xml:space="preserve"> in drucktechnisch deutlicher Gestaltung besonders hervorgehoben sein.</w:t>
                      </w:r>
                    </w:p>
                    <w:p w:rsidR="002C7A7E" w:rsidRDefault="002C7A7E" w:rsidP="00710EFE">
                      <w:pPr>
                        <w:rPr>
                          <w:rFonts w:asciiTheme="minorHAnsi" w:hAnsiTheme="minorHAnsi"/>
                          <w:sz w:val="16"/>
                          <w:szCs w:val="18"/>
                        </w:rPr>
                      </w:pPr>
                    </w:p>
                    <w:p w:rsidR="002C7A7E" w:rsidRDefault="002C7A7E" w:rsidP="00710EFE">
                      <w:pPr>
                        <w:rPr>
                          <w:rFonts w:asciiTheme="minorHAnsi" w:hAnsiTheme="minorHAnsi"/>
                          <w:sz w:val="16"/>
                          <w:szCs w:val="18"/>
                        </w:rPr>
                      </w:pPr>
                      <w:r w:rsidRPr="002C7A7E">
                        <w:rPr>
                          <w:rFonts w:asciiTheme="minorHAnsi" w:hAnsiTheme="minorHAnsi"/>
                          <w:sz w:val="16"/>
                          <w:szCs w:val="18"/>
                        </w:rPr>
                        <w:t xml:space="preserve">§ 451h Abweichende Vereinbarungen  </w:t>
                      </w:r>
                    </w:p>
                    <w:p w:rsidR="002C7A7E" w:rsidRDefault="002C7A7E" w:rsidP="00710EFE">
                      <w:pPr>
                        <w:rPr>
                          <w:rFonts w:asciiTheme="minorHAnsi" w:hAnsiTheme="minorHAnsi"/>
                          <w:sz w:val="16"/>
                          <w:szCs w:val="18"/>
                        </w:rPr>
                      </w:pPr>
                      <w:r w:rsidRPr="002C7A7E">
                        <w:rPr>
                          <w:rFonts w:asciiTheme="minorHAnsi" w:hAnsiTheme="minorHAnsi"/>
                          <w:sz w:val="16"/>
                          <w:szCs w:val="18"/>
                        </w:rPr>
                        <w:t xml:space="preserve">(1) Ist der Absender ein Verbraucher, so kann von den die Haftung des Frachtführers und des Absenders regelnden Vorschriften dieses Unterabschnitts sowie den danach auf den Umzugsvertrag anzuwendenden Vorschriften des Ersten Unterabschnitts nicht zum Nachteil des Absenders abgewichen werden.  </w:t>
                      </w:r>
                    </w:p>
                    <w:p w:rsidR="002C7A7E" w:rsidRDefault="002C7A7E" w:rsidP="00710EFE">
                      <w:pPr>
                        <w:rPr>
                          <w:rFonts w:asciiTheme="minorHAnsi" w:hAnsiTheme="minorHAnsi"/>
                          <w:sz w:val="16"/>
                          <w:szCs w:val="18"/>
                        </w:rPr>
                      </w:pPr>
                      <w:r w:rsidRPr="002C7A7E">
                        <w:rPr>
                          <w:rFonts w:asciiTheme="minorHAnsi" w:hAnsiTheme="minorHAnsi"/>
                          <w:sz w:val="16"/>
                          <w:szCs w:val="18"/>
                        </w:rPr>
                        <w:t xml:space="preserve">(2) In allen anderen als den in Absatz 1 genannten Fällen kann von den darin genannten Vorschriften nur durch Vereinbarung abgewichen werden, die im </w:t>
                      </w:r>
                      <w:r>
                        <w:rPr>
                          <w:rFonts w:asciiTheme="minorHAnsi" w:hAnsiTheme="minorHAnsi"/>
                          <w:sz w:val="16"/>
                          <w:szCs w:val="18"/>
                        </w:rPr>
                        <w:t>E</w:t>
                      </w:r>
                      <w:r w:rsidRPr="002C7A7E">
                        <w:rPr>
                          <w:rFonts w:asciiTheme="minorHAnsi" w:hAnsiTheme="minorHAnsi"/>
                          <w:sz w:val="16"/>
                          <w:szCs w:val="18"/>
                        </w:rPr>
                        <w:t xml:space="preserve">inzelnen ausgehandelt ist, auch wenn sie für eine Mehrzahl von gleichartigen Verträgen zwischen denselben Vertragsparteien getroffen ist. Die vom Frachtführer zu leistende Entschädigung wegen Verlust oder Beschädigung des Gutes kann jedoch auch durch vorformulierte Vertragsbedingungen auf einen anderen als den in § 451e vorgesehenen Betrag begrenzt werden, wenn der Verwender der vorformulierten Vertragsbedingungen seinen Vertragspartner in geeigneter Weise darauf hinweist, dass diese einen anderen als den gesetzlich vorgesehenen Betrag vorsehen. Ferner kann durch vorformulierte Vertragsbedingungen die vom Absender nach § 414 zu leistende Entschädigung der Höhe nach beschränkt werden.  </w:t>
                      </w:r>
                    </w:p>
                    <w:p w:rsidR="002C7A7E" w:rsidRDefault="002C7A7E" w:rsidP="00710EFE">
                      <w:pPr>
                        <w:rPr>
                          <w:rFonts w:asciiTheme="minorHAnsi" w:hAnsiTheme="minorHAnsi"/>
                          <w:sz w:val="16"/>
                          <w:szCs w:val="18"/>
                        </w:rPr>
                      </w:pPr>
                      <w:r w:rsidRPr="002C7A7E">
                        <w:rPr>
                          <w:rFonts w:asciiTheme="minorHAnsi" w:hAnsiTheme="minorHAnsi"/>
                          <w:sz w:val="16"/>
                          <w:szCs w:val="18"/>
                        </w:rPr>
                        <w:t>(3) Unterliegt der Umzugsvertrag ausländischem Recht, so sind die Absätze 1 und 2 gleichwohl anzuwenden, wenn nach dem Vertrag der Ort der Übernahme und der Ort der Ablieferung des Gutes im Inland liegen.</w:t>
                      </w:r>
                    </w:p>
                    <w:p w:rsidR="002C7A7E" w:rsidRDefault="002C7A7E" w:rsidP="00710EFE">
                      <w:pPr>
                        <w:rPr>
                          <w:rFonts w:asciiTheme="minorHAnsi" w:hAnsiTheme="minorHAnsi"/>
                          <w:sz w:val="16"/>
                          <w:szCs w:val="18"/>
                        </w:rPr>
                      </w:pPr>
                    </w:p>
                    <w:p w:rsidR="00415E13" w:rsidRDefault="00415E13" w:rsidP="00710EFE">
                      <w:pPr>
                        <w:rPr>
                          <w:rFonts w:asciiTheme="minorHAnsi" w:hAnsiTheme="minorHAnsi"/>
                          <w:sz w:val="16"/>
                          <w:szCs w:val="18"/>
                        </w:rPr>
                      </w:pPr>
                      <w:r>
                        <w:rPr>
                          <w:rFonts w:asciiTheme="minorHAnsi" w:hAnsiTheme="minorHAnsi"/>
                          <w:sz w:val="16"/>
                          <w:szCs w:val="18"/>
                        </w:rPr>
                        <w:t>DRITTER UNTERABSCHNITT</w:t>
                      </w:r>
                    </w:p>
                    <w:p w:rsidR="00415E13" w:rsidRDefault="00415E13" w:rsidP="00710EFE">
                      <w:pPr>
                        <w:rPr>
                          <w:rFonts w:asciiTheme="minorHAnsi" w:hAnsiTheme="minorHAnsi"/>
                          <w:b/>
                          <w:sz w:val="16"/>
                          <w:szCs w:val="18"/>
                        </w:rPr>
                      </w:pPr>
                      <w:r w:rsidRPr="00415E13">
                        <w:rPr>
                          <w:rFonts w:asciiTheme="minorHAnsi" w:hAnsiTheme="minorHAnsi"/>
                          <w:b/>
                          <w:sz w:val="16"/>
                          <w:szCs w:val="18"/>
                        </w:rPr>
                        <w:t>Beförderung mit verschiedenartigen Beförderungsmitteln</w:t>
                      </w:r>
                    </w:p>
                    <w:p w:rsidR="00415E13" w:rsidRDefault="00415E13" w:rsidP="00710EFE">
                      <w:pPr>
                        <w:rPr>
                          <w:rFonts w:asciiTheme="minorHAnsi" w:hAnsiTheme="minorHAnsi"/>
                          <w:sz w:val="16"/>
                          <w:szCs w:val="18"/>
                        </w:rPr>
                      </w:pPr>
                    </w:p>
                    <w:p w:rsidR="00415E13" w:rsidRPr="00415E13" w:rsidRDefault="00415E13" w:rsidP="00710EFE">
                      <w:pPr>
                        <w:rPr>
                          <w:rFonts w:asciiTheme="minorHAnsi" w:hAnsiTheme="minorHAnsi"/>
                          <w:b/>
                          <w:sz w:val="16"/>
                          <w:szCs w:val="18"/>
                        </w:rPr>
                      </w:pPr>
                      <w:r w:rsidRPr="00415E13">
                        <w:rPr>
                          <w:rFonts w:asciiTheme="minorHAnsi" w:hAnsiTheme="minorHAnsi"/>
                          <w:b/>
                          <w:sz w:val="16"/>
                          <w:szCs w:val="18"/>
                        </w:rPr>
                        <w:t xml:space="preserve">§ 452 Frachtvertrag über eine Beförderung mit verschiedenartigen Beförderungsmitteln  </w:t>
                      </w:r>
                    </w:p>
                    <w:p w:rsidR="00415E13" w:rsidRDefault="00415E13" w:rsidP="00710EFE">
                      <w:pPr>
                        <w:rPr>
                          <w:rFonts w:asciiTheme="minorHAnsi" w:hAnsiTheme="minorHAnsi"/>
                          <w:sz w:val="16"/>
                          <w:szCs w:val="18"/>
                        </w:rPr>
                      </w:pPr>
                      <w:r w:rsidRPr="00415E13">
                        <w:rPr>
                          <w:rFonts w:asciiTheme="minorHAnsi" w:hAnsiTheme="minorHAnsi"/>
                          <w:sz w:val="16"/>
                          <w:szCs w:val="18"/>
                        </w:rPr>
                        <w:t>Wird die Beförderung des Gutes auf Grund eines einheitlichen Frachtvertrags mit verschiedenartigen Beförderungsmitteln durchgeführt und wären, wenn über jeden Teil der Beförderung mit jeweils einem Beförderungsmittel (Teilstrecke) zwischen den Vertragsparteien ein gesonderter Vertrag abgeschlossen worden wäre, mindestens zwei dieser Verträge verschiedenen Rechtsvorschriften unterworfen, so sind auf den Vertrag die Vorschriften des Ersten Unterabschnitts anzuwenden, soweit die folgenden besonderen Vorschriften oder anzuwendende internationale Übereinkommen nichts anderes bestimmen. Dies gilt auch dann, wenn ein Teil der Beförderung über See durchgeführt wird.</w:t>
                      </w:r>
                    </w:p>
                    <w:p w:rsidR="00415E13" w:rsidRDefault="00415E13" w:rsidP="00710EFE">
                      <w:pPr>
                        <w:rPr>
                          <w:rFonts w:asciiTheme="minorHAnsi" w:hAnsiTheme="minorHAnsi"/>
                          <w:sz w:val="16"/>
                          <w:szCs w:val="18"/>
                        </w:rPr>
                      </w:pPr>
                    </w:p>
                    <w:p w:rsidR="00415E13" w:rsidRPr="00415E13" w:rsidRDefault="00415E13" w:rsidP="00710EFE">
                      <w:pPr>
                        <w:rPr>
                          <w:rFonts w:asciiTheme="minorHAnsi" w:hAnsiTheme="minorHAnsi"/>
                          <w:b/>
                          <w:sz w:val="16"/>
                          <w:szCs w:val="18"/>
                        </w:rPr>
                      </w:pPr>
                      <w:r w:rsidRPr="00415E13">
                        <w:rPr>
                          <w:rFonts w:asciiTheme="minorHAnsi" w:hAnsiTheme="minorHAnsi"/>
                          <w:b/>
                          <w:sz w:val="16"/>
                          <w:szCs w:val="18"/>
                        </w:rPr>
                        <w:t xml:space="preserve">§ 452a Bekannter Schadensort  </w:t>
                      </w:r>
                    </w:p>
                    <w:p w:rsidR="00415E13" w:rsidRDefault="00415E13" w:rsidP="00710EFE">
                      <w:pPr>
                        <w:rPr>
                          <w:rFonts w:asciiTheme="minorHAnsi" w:hAnsiTheme="minorHAnsi"/>
                          <w:sz w:val="16"/>
                          <w:szCs w:val="18"/>
                        </w:rPr>
                      </w:pPr>
                      <w:r w:rsidRPr="00415E13">
                        <w:rPr>
                          <w:rFonts w:asciiTheme="minorHAnsi" w:hAnsiTheme="minorHAnsi"/>
                          <w:sz w:val="16"/>
                          <w:szCs w:val="18"/>
                        </w:rPr>
                        <w:t xml:space="preserve">Steht fest, </w:t>
                      </w:r>
                      <w:r w:rsidR="00366966" w:rsidRPr="00415E13">
                        <w:rPr>
                          <w:rFonts w:asciiTheme="minorHAnsi" w:hAnsiTheme="minorHAnsi"/>
                          <w:sz w:val="16"/>
                          <w:szCs w:val="18"/>
                        </w:rPr>
                        <w:t>dass</w:t>
                      </w:r>
                      <w:r w:rsidRPr="00415E13">
                        <w:rPr>
                          <w:rFonts w:asciiTheme="minorHAnsi" w:hAnsiTheme="minorHAnsi"/>
                          <w:sz w:val="16"/>
                          <w:szCs w:val="18"/>
                        </w:rPr>
                        <w:t xml:space="preserve"> der Verlust, die Beschädigung oder das Ereignis, das zu einer Überschreitung der Lieferfrist geführt hat, auf einer bestimmten Teilstrecke eingetreten ist, so bestimmt sich die Haftung des Frachtführers abweichend von den Vorschriften des Ersten Unterabschnitts nach den Rechtsvorschriften, die auf einen Vertrag über eine Beförderung auf dieser Teilstrecke anzuwenden wären. Der Beweis dafür, </w:t>
                      </w:r>
                      <w:r w:rsidR="00366966" w:rsidRPr="00415E13">
                        <w:rPr>
                          <w:rFonts w:asciiTheme="minorHAnsi" w:hAnsiTheme="minorHAnsi"/>
                          <w:sz w:val="16"/>
                          <w:szCs w:val="18"/>
                        </w:rPr>
                        <w:t>dass</w:t>
                      </w:r>
                      <w:r w:rsidRPr="00415E13">
                        <w:rPr>
                          <w:rFonts w:asciiTheme="minorHAnsi" w:hAnsiTheme="minorHAnsi"/>
                          <w:sz w:val="16"/>
                          <w:szCs w:val="18"/>
                        </w:rPr>
                        <w:t xml:space="preserve"> der Verlust, die Beschädigung oder das zu einer Überschreitung der Lieferfrist führende Ereignis auf einer bestimmten Teilstrecke eingetreten ist, obliegt demjenigen, der dies behauptet.</w:t>
                      </w:r>
                    </w:p>
                    <w:p w:rsidR="00415E13" w:rsidRDefault="00415E13" w:rsidP="00710EFE">
                      <w:pPr>
                        <w:rPr>
                          <w:rFonts w:asciiTheme="minorHAnsi" w:hAnsiTheme="minorHAnsi"/>
                          <w:sz w:val="16"/>
                          <w:szCs w:val="18"/>
                        </w:rPr>
                      </w:pPr>
                    </w:p>
                    <w:p w:rsidR="00415E13" w:rsidRPr="00415E13" w:rsidRDefault="00415E13" w:rsidP="00710EFE">
                      <w:pPr>
                        <w:rPr>
                          <w:rFonts w:asciiTheme="minorHAnsi" w:hAnsiTheme="minorHAnsi"/>
                          <w:b/>
                          <w:sz w:val="16"/>
                          <w:szCs w:val="18"/>
                        </w:rPr>
                      </w:pPr>
                      <w:r w:rsidRPr="00415E13">
                        <w:rPr>
                          <w:rFonts w:asciiTheme="minorHAnsi" w:hAnsiTheme="minorHAnsi"/>
                          <w:b/>
                          <w:sz w:val="16"/>
                          <w:szCs w:val="18"/>
                        </w:rPr>
                        <w:t xml:space="preserve">§ 452b Schadensanzeige. Verjährung  </w:t>
                      </w:r>
                    </w:p>
                    <w:p w:rsidR="00415E13" w:rsidRDefault="00415E13" w:rsidP="00710EFE">
                      <w:pPr>
                        <w:rPr>
                          <w:rFonts w:asciiTheme="minorHAnsi" w:hAnsiTheme="minorHAnsi"/>
                          <w:sz w:val="16"/>
                          <w:szCs w:val="18"/>
                        </w:rPr>
                      </w:pPr>
                      <w:r w:rsidRPr="00415E13">
                        <w:rPr>
                          <w:rFonts w:asciiTheme="minorHAnsi" w:hAnsiTheme="minorHAnsi"/>
                          <w:sz w:val="16"/>
                          <w:szCs w:val="18"/>
                        </w:rPr>
                        <w:t>(1) § 438 ist unabhängig davon anzuwenden, ob der Schadensort unbekannt ist, bekannt ist oder später bekannt wird. Die für die Schadensanzeige vorgeschriebene Form und Frist ist auch gewahrt, wenn die Vorschriften eingehalten werden, die auf einen Vertrag über eine Beförderung auf der letzten Teilstrecke anzuwenden wären.  (2) Für den Beginn der Verjährung des Anspruchs wegen Verlust, Beschädigung oder Überschreitung der Lieferfrist ist, wenn auf den Ablieferungszeitpunkt abzustellen ist, der Zeitpunkt der Ablieferung an den Empfänger maßgebend. Der Anspruch verjährt auch bei bekanntem Schadensort frühestens nach Maßgabe des § 439.</w:t>
                      </w:r>
                    </w:p>
                    <w:p w:rsidR="00415E13" w:rsidRDefault="00415E13" w:rsidP="00710EFE">
                      <w:pPr>
                        <w:rPr>
                          <w:rFonts w:asciiTheme="minorHAnsi" w:hAnsiTheme="minorHAnsi"/>
                          <w:sz w:val="16"/>
                          <w:szCs w:val="18"/>
                        </w:rPr>
                      </w:pPr>
                    </w:p>
                    <w:p w:rsidR="00415E13" w:rsidRPr="00415E13" w:rsidRDefault="00415E13" w:rsidP="00710EFE">
                      <w:pPr>
                        <w:rPr>
                          <w:rFonts w:asciiTheme="minorHAnsi" w:hAnsiTheme="minorHAnsi"/>
                          <w:sz w:val="16"/>
                          <w:szCs w:val="18"/>
                        </w:rPr>
                      </w:pPr>
                      <w:r w:rsidRPr="00415E13">
                        <w:rPr>
                          <w:rFonts w:asciiTheme="minorHAnsi" w:hAnsiTheme="minorHAnsi"/>
                          <w:b/>
                          <w:sz w:val="16"/>
                          <w:szCs w:val="18"/>
                        </w:rPr>
                        <w:t>§ 452c Umzugsvertrag über eine Beförderung mit verschiedenartigen</w:t>
                      </w:r>
                      <w:r w:rsidRPr="00415E13">
                        <w:rPr>
                          <w:rFonts w:asciiTheme="minorHAnsi" w:hAnsiTheme="minorHAnsi"/>
                          <w:sz w:val="16"/>
                          <w:szCs w:val="18"/>
                        </w:rPr>
                        <w:t xml:space="preserve"> Beförderungsmitteln  Hat der Frachtvertrag die Beförderung von Umzugsgut mit verschiedenartigen Beförderungsmitteln zum Gegenstand, so sind auf den Vertrag die Vorschriften des Zweiten Unterabschnitts anzuwenden. § 452a ist nur anzuwenden, soweit für die Teilstrecke, auf der der Schaden eingetreten ist, Bestimmungen eines für die Bundesrepublik Deutschland verbindlichen internationalen Übereinkommens gelten.</w:t>
                      </w:r>
                    </w:p>
                  </w:txbxContent>
                </v:textbox>
                <w10:wrap anchorx="margin"/>
              </v:shape>
            </w:pict>
          </mc:Fallback>
        </mc:AlternateContent>
      </w:r>
      <w:r w:rsidRPr="00FE6AFE">
        <w:rPr>
          <w:b/>
          <w:i/>
          <w:noProof/>
          <w:sz w:val="20"/>
          <w:szCs w:val="20"/>
        </w:rPr>
        <mc:AlternateContent>
          <mc:Choice Requires="wps">
            <w:drawing>
              <wp:anchor distT="45720" distB="45720" distL="114300" distR="114300" simplePos="0" relativeHeight="251683840" behindDoc="1" locked="0" layoutInCell="1" allowOverlap="1" wp14:anchorId="7C339991" wp14:editId="629754D2">
                <wp:simplePos x="0" y="0"/>
                <wp:positionH relativeFrom="margin">
                  <wp:align>left</wp:align>
                </wp:positionH>
                <wp:positionV relativeFrom="paragraph">
                  <wp:posOffset>40474</wp:posOffset>
                </wp:positionV>
                <wp:extent cx="3545840" cy="9430247"/>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9430247"/>
                        </a:xfrm>
                        <a:prstGeom prst="rect">
                          <a:avLst/>
                        </a:prstGeom>
                        <a:solidFill>
                          <a:srgbClr val="FFFFFF"/>
                        </a:solidFill>
                        <a:ln w="9525">
                          <a:noFill/>
                          <a:miter lim="800000"/>
                          <a:headEnd/>
                          <a:tailEnd/>
                        </a:ln>
                      </wps:spPr>
                      <wps:txbx>
                        <w:txbxContent>
                          <w:p w:rsidR="009A7720" w:rsidRPr="009A7720" w:rsidRDefault="009A7720" w:rsidP="009A7720">
                            <w:pPr>
                              <w:ind w:left="-11"/>
                              <w:rPr>
                                <w:rFonts w:asciiTheme="minorHAnsi" w:hAnsiTheme="minorHAnsi"/>
                                <w:sz w:val="16"/>
                                <w:szCs w:val="18"/>
                              </w:rPr>
                            </w:pPr>
                            <w:r w:rsidRPr="009A7720">
                              <w:rPr>
                                <w:rFonts w:asciiTheme="minorHAnsi" w:hAnsiTheme="minorHAnsi"/>
                                <w:b/>
                                <w:sz w:val="16"/>
                                <w:szCs w:val="18"/>
                              </w:rPr>
                              <w:t>§ 451</w:t>
                            </w:r>
                            <w:r w:rsidRPr="009A7720">
                              <w:rPr>
                                <w:rFonts w:asciiTheme="minorHAnsi" w:hAnsiTheme="minorHAnsi"/>
                                <w:b/>
                                <w:sz w:val="16"/>
                                <w:szCs w:val="18"/>
                              </w:rPr>
                              <w:t xml:space="preserve"> </w:t>
                            </w:r>
                            <w:r w:rsidRPr="009A7720">
                              <w:rPr>
                                <w:rFonts w:asciiTheme="minorHAnsi" w:hAnsiTheme="minorHAnsi"/>
                                <w:b/>
                                <w:sz w:val="16"/>
                                <w:szCs w:val="18"/>
                              </w:rPr>
                              <w:t>Umzugsvertrag</w:t>
                            </w:r>
                          </w:p>
                          <w:p w:rsidR="009A7720" w:rsidRPr="009A7720" w:rsidRDefault="009A7720" w:rsidP="009A7720">
                            <w:pPr>
                              <w:rPr>
                                <w:rFonts w:asciiTheme="minorHAnsi" w:hAnsiTheme="minorHAnsi"/>
                                <w:sz w:val="16"/>
                                <w:szCs w:val="18"/>
                              </w:rPr>
                            </w:pPr>
                            <w:r w:rsidRPr="009A7720">
                              <w:rPr>
                                <w:rFonts w:asciiTheme="minorHAnsi" w:hAnsiTheme="minorHAnsi"/>
                                <w:sz w:val="16"/>
                                <w:szCs w:val="18"/>
                              </w:rPr>
                              <w:t>Hat der Frachtvertrag die Beförderung von Umzugsgut zum Gegenstand, so sind auf den Vertrag die Vorschriften des Ersten Unterabschnitts anzuwenden, soweit die folgenden besonderen Vorschriften oder anzuwendende internationale Übereinkommen nichts anderes bestimmen.</w:t>
                            </w:r>
                          </w:p>
                          <w:p w:rsidR="009A7720" w:rsidRPr="009A7720" w:rsidRDefault="009A7720" w:rsidP="009A7720">
                            <w:pPr>
                              <w:rPr>
                                <w:rFonts w:asciiTheme="minorHAnsi" w:hAnsiTheme="minorHAnsi"/>
                                <w:sz w:val="16"/>
                                <w:szCs w:val="18"/>
                              </w:rPr>
                            </w:pPr>
                          </w:p>
                          <w:p w:rsidR="009A7720" w:rsidRPr="009A7720" w:rsidRDefault="009A7720" w:rsidP="009A7720">
                            <w:pPr>
                              <w:rPr>
                                <w:rFonts w:asciiTheme="minorHAnsi" w:hAnsiTheme="minorHAnsi"/>
                                <w:b/>
                                <w:sz w:val="16"/>
                                <w:szCs w:val="18"/>
                              </w:rPr>
                            </w:pPr>
                            <w:r w:rsidRPr="009A7720">
                              <w:rPr>
                                <w:rFonts w:asciiTheme="minorHAnsi" w:hAnsiTheme="minorHAnsi"/>
                                <w:b/>
                                <w:sz w:val="16"/>
                                <w:szCs w:val="18"/>
                              </w:rPr>
                              <w:t>§ 451a</w:t>
                            </w:r>
                            <w:r w:rsidRPr="009A7720">
                              <w:rPr>
                                <w:rFonts w:asciiTheme="minorHAnsi" w:hAnsiTheme="minorHAnsi"/>
                                <w:b/>
                                <w:sz w:val="16"/>
                                <w:szCs w:val="18"/>
                              </w:rPr>
                              <w:t xml:space="preserve"> </w:t>
                            </w:r>
                            <w:r w:rsidRPr="009A7720">
                              <w:rPr>
                                <w:rFonts w:asciiTheme="minorHAnsi" w:hAnsiTheme="minorHAnsi"/>
                                <w:b/>
                                <w:sz w:val="16"/>
                                <w:szCs w:val="18"/>
                              </w:rPr>
                              <w:t>Pflichten des Frachtführers</w:t>
                            </w:r>
                          </w:p>
                          <w:p w:rsidR="009A7720" w:rsidRPr="009A7720" w:rsidRDefault="009A7720" w:rsidP="009A7720">
                            <w:pPr>
                              <w:rPr>
                                <w:rFonts w:asciiTheme="minorHAnsi" w:hAnsiTheme="minorHAnsi"/>
                                <w:sz w:val="16"/>
                                <w:szCs w:val="18"/>
                              </w:rPr>
                            </w:pPr>
                            <w:r w:rsidRPr="009A7720">
                              <w:rPr>
                                <w:rFonts w:asciiTheme="minorHAnsi" w:hAnsiTheme="minorHAnsi"/>
                                <w:sz w:val="16"/>
                                <w:szCs w:val="18"/>
                              </w:rPr>
                              <w:t>(1) Die Pflichten des Frachtführers umfassen auch das Ab- und Aufbauen der Möbel sowie das Ver- und Entladen des Umzugsgutes.</w:t>
                            </w:r>
                          </w:p>
                          <w:p w:rsidR="009A7720" w:rsidRDefault="009A7720" w:rsidP="009A7720">
                            <w:pPr>
                              <w:rPr>
                                <w:rFonts w:asciiTheme="minorHAnsi" w:hAnsiTheme="minorHAnsi"/>
                                <w:sz w:val="16"/>
                                <w:szCs w:val="18"/>
                              </w:rPr>
                            </w:pPr>
                            <w:r w:rsidRPr="009A7720">
                              <w:rPr>
                                <w:rFonts w:asciiTheme="minorHAnsi" w:hAnsiTheme="minorHAnsi"/>
                                <w:sz w:val="16"/>
                                <w:szCs w:val="18"/>
                              </w:rPr>
                              <w:t>(2) Ist der Absender ein Verbraucher, so zählt zu den Pflichten des Frachtführers ferner die Ausführung sonstiger auf den Umzug bezogener Leistungen wie die Verpackung und Kennzeichnung des Umzugsgutes.</w:t>
                            </w:r>
                          </w:p>
                          <w:p w:rsidR="009A7720" w:rsidRDefault="009A7720" w:rsidP="009A7720">
                            <w:pPr>
                              <w:rPr>
                                <w:rFonts w:asciiTheme="minorHAnsi" w:hAnsiTheme="minorHAnsi"/>
                                <w:sz w:val="16"/>
                                <w:szCs w:val="18"/>
                              </w:rPr>
                            </w:pPr>
                          </w:p>
                          <w:p w:rsidR="009A7720" w:rsidRPr="00415E13" w:rsidRDefault="009A7720" w:rsidP="009A7720">
                            <w:pPr>
                              <w:rPr>
                                <w:rFonts w:asciiTheme="minorHAnsi" w:hAnsiTheme="minorHAnsi"/>
                                <w:b/>
                                <w:sz w:val="16"/>
                                <w:szCs w:val="18"/>
                              </w:rPr>
                            </w:pPr>
                            <w:r w:rsidRPr="00415E13">
                              <w:rPr>
                                <w:rFonts w:asciiTheme="minorHAnsi" w:hAnsiTheme="minorHAnsi"/>
                                <w:b/>
                                <w:sz w:val="16"/>
                                <w:szCs w:val="18"/>
                              </w:rPr>
                              <w:t xml:space="preserve">§ 451b Frachtbrief. Gefährliches Gut. Begleitpapiere. Mitteilungs- und Auskunftspflichten  </w:t>
                            </w:r>
                          </w:p>
                          <w:p w:rsidR="009A7720" w:rsidRDefault="009A7720" w:rsidP="009A7720">
                            <w:pPr>
                              <w:rPr>
                                <w:rFonts w:asciiTheme="minorHAnsi" w:hAnsiTheme="minorHAnsi"/>
                                <w:sz w:val="16"/>
                                <w:szCs w:val="18"/>
                              </w:rPr>
                            </w:pPr>
                            <w:r w:rsidRPr="009A7720">
                              <w:rPr>
                                <w:rFonts w:asciiTheme="minorHAnsi" w:hAnsiTheme="minorHAnsi"/>
                                <w:sz w:val="16"/>
                                <w:szCs w:val="18"/>
                              </w:rPr>
                              <w:t xml:space="preserve">(1) Abweichend von § 408 ist der Absender nicht verpflichtet, einen Frachtbrief auszustellen.  </w:t>
                            </w:r>
                          </w:p>
                          <w:p w:rsidR="009A7720" w:rsidRDefault="009A7720" w:rsidP="009A7720">
                            <w:pPr>
                              <w:rPr>
                                <w:rFonts w:asciiTheme="minorHAnsi" w:hAnsiTheme="minorHAnsi"/>
                                <w:sz w:val="16"/>
                                <w:szCs w:val="18"/>
                              </w:rPr>
                            </w:pPr>
                            <w:r w:rsidRPr="009A7720">
                              <w:rPr>
                                <w:rFonts w:asciiTheme="minorHAnsi" w:hAnsiTheme="minorHAnsi"/>
                                <w:sz w:val="16"/>
                                <w:szCs w:val="18"/>
                              </w:rPr>
                              <w:t>(2) Zählt zu dem Umzugsgut gefährliches Gut und ist der Absender ein Verbraucher, so ist er abweichend von § 410 lediglich verpflichtet, den Frachtführer über die von dem Gut ausgehende Gefahr allgemein zu unterrichten; die Unterrichtung bedarf keiner Form. Der Frachtführer hat den Absender über dessen Pflicht nach Satz 1 zu unterrichten.  (3) Der Frachtführer hat den Absender, wenn dieser ein Verbraucher ist, über die zu beachtenden Zoll- und sonstigen Verwaltungsvorschriften zu unterrichten. Er ist jedoch nicht verpflichtet zu prüfen, ob vom Absender zur Verfügung gestellte Urkunden und erteilte Auskünfte richtig und vollständig sind.</w:t>
                            </w:r>
                          </w:p>
                          <w:p w:rsidR="00710EFE" w:rsidRDefault="00710EFE" w:rsidP="009A7720">
                            <w:pPr>
                              <w:rPr>
                                <w:rFonts w:asciiTheme="minorHAnsi" w:hAnsiTheme="minorHAnsi"/>
                                <w:sz w:val="16"/>
                                <w:szCs w:val="18"/>
                              </w:rPr>
                            </w:pPr>
                          </w:p>
                          <w:p w:rsidR="009A7720" w:rsidRDefault="009A7720" w:rsidP="009A7720">
                            <w:pPr>
                              <w:rPr>
                                <w:rFonts w:asciiTheme="minorHAnsi" w:hAnsiTheme="minorHAnsi"/>
                                <w:sz w:val="16"/>
                                <w:szCs w:val="18"/>
                              </w:rPr>
                            </w:pPr>
                            <w:r w:rsidRPr="009A7720">
                              <w:rPr>
                                <w:rFonts w:asciiTheme="minorHAnsi" w:hAnsiTheme="minorHAnsi"/>
                                <w:sz w:val="16"/>
                                <w:szCs w:val="18"/>
                              </w:rPr>
                              <w:t>§ 451c  (weggefallen)</w:t>
                            </w:r>
                          </w:p>
                          <w:p w:rsidR="00710EFE" w:rsidRDefault="00710EFE" w:rsidP="009A7720">
                            <w:pPr>
                              <w:rPr>
                                <w:rFonts w:asciiTheme="minorHAnsi" w:hAnsiTheme="minorHAnsi"/>
                                <w:sz w:val="16"/>
                                <w:szCs w:val="18"/>
                              </w:rPr>
                            </w:pPr>
                          </w:p>
                          <w:p w:rsidR="00710EFE" w:rsidRPr="00415E13" w:rsidRDefault="00710EFE" w:rsidP="009A7720">
                            <w:pPr>
                              <w:rPr>
                                <w:rFonts w:asciiTheme="minorHAnsi" w:hAnsiTheme="minorHAnsi"/>
                                <w:b/>
                                <w:sz w:val="16"/>
                                <w:szCs w:val="18"/>
                              </w:rPr>
                            </w:pPr>
                            <w:r w:rsidRPr="00415E13">
                              <w:rPr>
                                <w:rFonts w:asciiTheme="minorHAnsi" w:hAnsiTheme="minorHAnsi"/>
                                <w:b/>
                                <w:sz w:val="16"/>
                                <w:szCs w:val="18"/>
                              </w:rPr>
                              <w:t xml:space="preserve">§ 451d Besondere </w:t>
                            </w:r>
                            <w:r w:rsidR="004A6973" w:rsidRPr="00415E13">
                              <w:rPr>
                                <w:rFonts w:asciiTheme="minorHAnsi" w:hAnsiTheme="minorHAnsi"/>
                                <w:b/>
                                <w:sz w:val="16"/>
                                <w:szCs w:val="18"/>
                              </w:rPr>
                              <w:t>Haftungsausschlussgründe</w:t>
                            </w:r>
                            <w:r w:rsidRPr="00415E13">
                              <w:rPr>
                                <w:rFonts w:asciiTheme="minorHAnsi" w:hAnsiTheme="minorHAnsi"/>
                                <w:b/>
                                <w:sz w:val="16"/>
                                <w:szCs w:val="18"/>
                              </w:rPr>
                              <w:t xml:space="preserve">  </w:t>
                            </w:r>
                          </w:p>
                          <w:p w:rsidR="00710EFE" w:rsidRDefault="00710EFE" w:rsidP="009A7720">
                            <w:pPr>
                              <w:rPr>
                                <w:rFonts w:asciiTheme="minorHAnsi" w:hAnsiTheme="minorHAnsi"/>
                                <w:sz w:val="16"/>
                                <w:szCs w:val="18"/>
                              </w:rPr>
                            </w:pPr>
                            <w:r w:rsidRPr="00710EFE">
                              <w:rPr>
                                <w:rFonts w:asciiTheme="minorHAnsi" w:hAnsiTheme="minorHAnsi"/>
                                <w:sz w:val="16"/>
                                <w:szCs w:val="18"/>
                              </w:rPr>
                              <w:t xml:space="preserve">(1) Abweichend von § 427 ist der Frachtführer von seiner Haftung befreit, soweit der Verlust oder die Beschädigung auf eine der folgenden Gefahren zurückzuführen ist: </w:t>
                            </w:r>
                            <w:r w:rsidRPr="00710EFE">
                              <w:rPr>
                                <w:rFonts w:asciiTheme="minorHAnsi" w:hAnsiTheme="minorHAnsi"/>
                                <w:sz w:val="16"/>
                                <w:szCs w:val="18"/>
                              </w:rPr>
                              <w:tab/>
                            </w:r>
                          </w:p>
                          <w:p w:rsidR="00710EFE" w:rsidRDefault="00710EFE" w:rsidP="009A7720">
                            <w:pPr>
                              <w:rPr>
                                <w:rFonts w:asciiTheme="minorHAnsi" w:hAnsiTheme="minorHAnsi"/>
                                <w:sz w:val="16"/>
                                <w:szCs w:val="18"/>
                              </w:rPr>
                            </w:pPr>
                            <w:r>
                              <w:rPr>
                                <w:rFonts w:asciiTheme="minorHAnsi" w:hAnsiTheme="minorHAnsi"/>
                                <w:sz w:val="16"/>
                                <w:szCs w:val="18"/>
                              </w:rPr>
                              <w:t xml:space="preserve">1.  </w:t>
                            </w:r>
                            <w:r w:rsidRPr="00710EFE">
                              <w:rPr>
                                <w:rFonts w:asciiTheme="minorHAnsi" w:hAnsiTheme="minorHAnsi"/>
                                <w:sz w:val="16"/>
                                <w:szCs w:val="18"/>
                              </w:rPr>
                              <w:t xml:space="preserve">Beförderung von Edelmetallen, Juwelen, Edelsteinen, Geld, Briefmarken, </w:t>
                            </w:r>
                            <w:r>
                              <w:rPr>
                                <w:rFonts w:asciiTheme="minorHAnsi" w:hAnsiTheme="minorHAnsi"/>
                                <w:sz w:val="16"/>
                                <w:szCs w:val="18"/>
                              </w:rPr>
                              <w:t xml:space="preserve">  </w:t>
                            </w:r>
                          </w:p>
                          <w:p w:rsidR="00710EFE" w:rsidRDefault="00710EFE" w:rsidP="009A7720">
                            <w:pPr>
                              <w:rPr>
                                <w:rFonts w:asciiTheme="minorHAnsi" w:hAnsiTheme="minorHAnsi"/>
                                <w:sz w:val="16"/>
                                <w:szCs w:val="18"/>
                              </w:rPr>
                            </w:pPr>
                            <w:r>
                              <w:rPr>
                                <w:rFonts w:asciiTheme="minorHAnsi" w:hAnsiTheme="minorHAnsi"/>
                                <w:sz w:val="16"/>
                                <w:szCs w:val="18"/>
                              </w:rPr>
                              <w:t xml:space="preserve">      </w:t>
                            </w:r>
                            <w:r w:rsidRPr="00710EFE">
                              <w:rPr>
                                <w:rFonts w:asciiTheme="minorHAnsi" w:hAnsiTheme="minorHAnsi"/>
                                <w:sz w:val="16"/>
                                <w:szCs w:val="18"/>
                              </w:rPr>
                              <w:t xml:space="preserve">Münzen, Wertpapieren oder Urkunden; </w:t>
                            </w:r>
                          </w:p>
                          <w:p w:rsidR="00710EFE" w:rsidRDefault="00710EFE" w:rsidP="009A7720">
                            <w:pPr>
                              <w:rPr>
                                <w:rFonts w:asciiTheme="minorHAnsi" w:hAnsiTheme="minorHAnsi"/>
                                <w:sz w:val="16"/>
                                <w:szCs w:val="18"/>
                              </w:rPr>
                            </w:pPr>
                            <w:r>
                              <w:rPr>
                                <w:rFonts w:asciiTheme="minorHAnsi" w:hAnsiTheme="minorHAnsi"/>
                                <w:sz w:val="16"/>
                                <w:szCs w:val="18"/>
                              </w:rPr>
                              <w:t xml:space="preserve">2.  </w:t>
                            </w:r>
                            <w:r w:rsidRPr="00710EFE">
                              <w:rPr>
                                <w:rFonts w:asciiTheme="minorHAnsi" w:hAnsiTheme="minorHAnsi"/>
                                <w:sz w:val="16"/>
                                <w:szCs w:val="18"/>
                              </w:rPr>
                              <w:t>ungenügende Verpackung oder Ken</w:t>
                            </w:r>
                            <w:r>
                              <w:rPr>
                                <w:rFonts w:asciiTheme="minorHAnsi" w:hAnsiTheme="minorHAnsi"/>
                                <w:sz w:val="16"/>
                                <w:szCs w:val="18"/>
                              </w:rPr>
                              <w:t xml:space="preserve">nzeichnung durch den Absender; </w:t>
                            </w:r>
                          </w:p>
                          <w:p w:rsidR="00710EFE" w:rsidRDefault="00710EFE" w:rsidP="009A7720">
                            <w:pPr>
                              <w:rPr>
                                <w:rFonts w:asciiTheme="minorHAnsi" w:hAnsiTheme="minorHAnsi"/>
                                <w:sz w:val="16"/>
                                <w:szCs w:val="18"/>
                              </w:rPr>
                            </w:pPr>
                            <w:r w:rsidRPr="00710EFE">
                              <w:rPr>
                                <w:rFonts w:asciiTheme="minorHAnsi" w:hAnsiTheme="minorHAnsi"/>
                                <w:sz w:val="16"/>
                                <w:szCs w:val="18"/>
                              </w:rPr>
                              <w:t>3</w:t>
                            </w:r>
                            <w:r>
                              <w:rPr>
                                <w:rFonts w:asciiTheme="minorHAnsi" w:hAnsiTheme="minorHAnsi"/>
                                <w:sz w:val="16"/>
                                <w:szCs w:val="18"/>
                              </w:rPr>
                              <w:t xml:space="preserve">.  </w:t>
                            </w:r>
                            <w:r w:rsidRPr="00710EFE">
                              <w:rPr>
                                <w:rFonts w:asciiTheme="minorHAnsi" w:hAnsiTheme="minorHAnsi"/>
                                <w:sz w:val="16"/>
                                <w:szCs w:val="18"/>
                              </w:rPr>
                              <w:t xml:space="preserve">Behandeln, Verladen oder Entladen des Gutes durch den Absender; </w:t>
                            </w:r>
                            <w:r w:rsidRPr="00710EFE">
                              <w:rPr>
                                <w:rFonts w:asciiTheme="minorHAnsi" w:hAnsiTheme="minorHAnsi"/>
                                <w:sz w:val="16"/>
                                <w:szCs w:val="18"/>
                              </w:rPr>
                              <w:tab/>
                            </w:r>
                          </w:p>
                          <w:p w:rsidR="00710EFE" w:rsidRDefault="00710EFE" w:rsidP="009A7720">
                            <w:pPr>
                              <w:rPr>
                                <w:rFonts w:asciiTheme="minorHAnsi" w:hAnsiTheme="minorHAnsi"/>
                                <w:sz w:val="16"/>
                                <w:szCs w:val="18"/>
                              </w:rPr>
                            </w:pPr>
                            <w:r>
                              <w:rPr>
                                <w:rFonts w:asciiTheme="minorHAnsi" w:hAnsiTheme="minorHAnsi"/>
                                <w:sz w:val="16"/>
                                <w:szCs w:val="18"/>
                              </w:rPr>
                              <w:t xml:space="preserve">4.  </w:t>
                            </w:r>
                            <w:r w:rsidRPr="00710EFE">
                              <w:rPr>
                                <w:rFonts w:asciiTheme="minorHAnsi" w:hAnsiTheme="minorHAnsi"/>
                                <w:sz w:val="16"/>
                                <w:szCs w:val="18"/>
                              </w:rPr>
                              <w:t xml:space="preserve">Beförderung von nicht vom Frachtführer verpacktem Gut in Behältern; </w:t>
                            </w:r>
                            <w:r w:rsidRPr="00710EFE">
                              <w:rPr>
                                <w:rFonts w:asciiTheme="minorHAnsi" w:hAnsiTheme="minorHAnsi"/>
                                <w:sz w:val="16"/>
                                <w:szCs w:val="18"/>
                              </w:rPr>
                              <w:tab/>
                            </w:r>
                          </w:p>
                          <w:p w:rsidR="00710EFE" w:rsidRDefault="00710EFE" w:rsidP="009A7720">
                            <w:pPr>
                              <w:rPr>
                                <w:rFonts w:asciiTheme="minorHAnsi" w:hAnsiTheme="minorHAnsi"/>
                                <w:sz w:val="16"/>
                                <w:szCs w:val="18"/>
                              </w:rPr>
                            </w:pPr>
                            <w:r w:rsidRPr="00710EFE">
                              <w:rPr>
                                <w:rFonts w:asciiTheme="minorHAnsi" w:hAnsiTheme="minorHAnsi"/>
                                <w:sz w:val="16"/>
                                <w:szCs w:val="18"/>
                              </w:rPr>
                              <w:t xml:space="preserve">5. </w:t>
                            </w:r>
                            <w:r>
                              <w:rPr>
                                <w:rFonts w:asciiTheme="minorHAnsi" w:hAnsiTheme="minorHAnsi"/>
                                <w:sz w:val="16"/>
                                <w:szCs w:val="18"/>
                              </w:rPr>
                              <w:t xml:space="preserve"> </w:t>
                            </w:r>
                            <w:r w:rsidRPr="00710EFE">
                              <w:rPr>
                                <w:rFonts w:asciiTheme="minorHAnsi" w:hAnsiTheme="minorHAnsi"/>
                                <w:sz w:val="16"/>
                                <w:szCs w:val="18"/>
                              </w:rPr>
                              <w:t>Verladen oder Entladen von Gut, dessen Größe oder Gewicht den Raumverhältnissen an der Ladestelle oder Entladestelle nicht entspricht, sofern der Frachtführer den Absender auf die Gefahr einer Beschädigung vorher hingewiesen und der Absender auf der Durchführung d</w:t>
                            </w:r>
                            <w:r>
                              <w:rPr>
                                <w:rFonts w:asciiTheme="minorHAnsi" w:hAnsiTheme="minorHAnsi"/>
                                <w:sz w:val="16"/>
                                <w:szCs w:val="18"/>
                              </w:rPr>
                              <w:t xml:space="preserve">er Leistung bestanden hat; </w:t>
                            </w:r>
                            <w:r>
                              <w:rPr>
                                <w:rFonts w:asciiTheme="minorHAnsi" w:hAnsiTheme="minorHAnsi"/>
                                <w:sz w:val="16"/>
                                <w:szCs w:val="18"/>
                              </w:rPr>
                              <w:tab/>
                            </w:r>
                          </w:p>
                          <w:p w:rsidR="00710EFE" w:rsidRDefault="00710EFE" w:rsidP="009A7720">
                            <w:pPr>
                              <w:rPr>
                                <w:rFonts w:asciiTheme="minorHAnsi" w:hAnsiTheme="minorHAnsi"/>
                                <w:sz w:val="16"/>
                                <w:szCs w:val="18"/>
                              </w:rPr>
                            </w:pPr>
                            <w:r>
                              <w:rPr>
                                <w:rFonts w:asciiTheme="minorHAnsi" w:hAnsiTheme="minorHAnsi"/>
                                <w:sz w:val="16"/>
                                <w:szCs w:val="18"/>
                              </w:rPr>
                              <w:t xml:space="preserve">6.   </w:t>
                            </w:r>
                            <w:r w:rsidRPr="00710EFE">
                              <w:rPr>
                                <w:rFonts w:asciiTheme="minorHAnsi" w:hAnsiTheme="minorHAnsi"/>
                                <w:sz w:val="16"/>
                                <w:szCs w:val="18"/>
                              </w:rPr>
                              <w:t>Beförderung lebende</w:t>
                            </w:r>
                            <w:r>
                              <w:rPr>
                                <w:rFonts w:asciiTheme="minorHAnsi" w:hAnsiTheme="minorHAnsi"/>
                                <w:sz w:val="16"/>
                                <w:szCs w:val="18"/>
                              </w:rPr>
                              <w:t xml:space="preserve">r Tiere oder von Pflanzen; </w:t>
                            </w:r>
                            <w:r>
                              <w:rPr>
                                <w:rFonts w:asciiTheme="minorHAnsi" w:hAnsiTheme="minorHAnsi"/>
                                <w:sz w:val="16"/>
                                <w:szCs w:val="18"/>
                              </w:rPr>
                              <w:tab/>
                            </w:r>
                          </w:p>
                          <w:p w:rsidR="00710EFE" w:rsidRDefault="00710EFE" w:rsidP="009A7720">
                            <w:pPr>
                              <w:rPr>
                                <w:rFonts w:asciiTheme="minorHAnsi" w:hAnsiTheme="minorHAnsi"/>
                                <w:sz w:val="16"/>
                                <w:szCs w:val="18"/>
                              </w:rPr>
                            </w:pPr>
                            <w:r>
                              <w:rPr>
                                <w:rFonts w:asciiTheme="minorHAnsi" w:hAnsiTheme="minorHAnsi"/>
                                <w:sz w:val="16"/>
                                <w:szCs w:val="18"/>
                              </w:rPr>
                              <w:t xml:space="preserve">7.   </w:t>
                            </w:r>
                            <w:r w:rsidRPr="00710EFE">
                              <w:rPr>
                                <w:rFonts w:asciiTheme="minorHAnsi" w:hAnsiTheme="minorHAnsi"/>
                                <w:sz w:val="16"/>
                                <w:szCs w:val="18"/>
                              </w:rPr>
                              <w:t xml:space="preserve">natürliche oder mangelhafte Beschaffenheit des Gutes, der zufolge es besonders leicht Schäden, insbesondere durch Bruch, Funktionsstörungen, Rost, inneren Verderb oder Auslaufen, erleidet.  </w:t>
                            </w:r>
                          </w:p>
                          <w:p w:rsidR="00710EFE" w:rsidRDefault="00710EFE" w:rsidP="009A7720">
                            <w:pPr>
                              <w:rPr>
                                <w:rFonts w:asciiTheme="minorHAnsi" w:hAnsiTheme="minorHAnsi"/>
                                <w:sz w:val="16"/>
                                <w:szCs w:val="18"/>
                              </w:rPr>
                            </w:pPr>
                            <w:r w:rsidRPr="00710EFE">
                              <w:rPr>
                                <w:rFonts w:asciiTheme="minorHAnsi" w:hAnsiTheme="minorHAnsi"/>
                                <w:sz w:val="16"/>
                                <w:szCs w:val="18"/>
                              </w:rPr>
                              <w:t xml:space="preserve">(2) Ist ein Schaden eingetreten, der nach den Umständen des Falles aus einer der in Absatz 1 bezeichneten Gefahren entstehen konnte, so wird vermutet, </w:t>
                            </w:r>
                            <w:r w:rsidR="00366966" w:rsidRPr="00710EFE">
                              <w:rPr>
                                <w:rFonts w:asciiTheme="minorHAnsi" w:hAnsiTheme="minorHAnsi"/>
                                <w:sz w:val="16"/>
                                <w:szCs w:val="18"/>
                              </w:rPr>
                              <w:t>dass</w:t>
                            </w:r>
                            <w:r w:rsidRPr="00710EFE">
                              <w:rPr>
                                <w:rFonts w:asciiTheme="minorHAnsi" w:hAnsiTheme="minorHAnsi"/>
                                <w:sz w:val="16"/>
                                <w:szCs w:val="18"/>
                              </w:rPr>
                              <w:t xml:space="preserve"> der Schaden aus dieser Gefahr entstanden ist.  </w:t>
                            </w:r>
                          </w:p>
                          <w:p w:rsidR="00710EFE" w:rsidRDefault="00710EFE" w:rsidP="009A7720">
                            <w:pPr>
                              <w:rPr>
                                <w:rFonts w:asciiTheme="minorHAnsi" w:hAnsiTheme="minorHAnsi"/>
                                <w:sz w:val="16"/>
                                <w:szCs w:val="18"/>
                              </w:rPr>
                            </w:pPr>
                            <w:r w:rsidRPr="00710EFE">
                              <w:rPr>
                                <w:rFonts w:asciiTheme="minorHAnsi" w:hAnsiTheme="minorHAnsi"/>
                                <w:sz w:val="16"/>
                                <w:szCs w:val="18"/>
                              </w:rPr>
                              <w:t>(3) Der Frachtführer kann sich auf Absatz 1 nur berufen, wenn er alle ihm nach den Umständen obliegenden Maßnahmen getroffen und besondere Weisungen beachtet hat.</w:t>
                            </w:r>
                          </w:p>
                          <w:p w:rsidR="00710EFE" w:rsidRDefault="00710EFE" w:rsidP="009A7720">
                            <w:pPr>
                              <w:rPr>
                                <w:rFonts w:asciiTheme="minorHAnsi" w:hAnsiTheme="minorHAnsi"/>
                                <w:sz w:val="16"/>
                                <w:szCs w:val="18"/>
                              </w:rPr>
                            </w:pPr>
                          </w:p>
                          <w:p w:rsidR="00710EFE" w:rsidRPr="00415E13" w:rsidRDefault="00710EFE" w:rsidP="009A7720">
                            <w:pPr>
                              <w:rPr>
                                <w:rFonts w:asciiTheme="minorHAnsi" w:hAnsiTheme="minorHAnsi"/>
                                <w:b/>
                                <w:sz w:val="16"/>
                                <w:szCs w:val="18"/>
                              </w:rPr>
                            </w:pPr>
                            <w:r w:rsidRPr="00415E13">
                              <w:rPr>
                                <w:rFonts w:asciiTheme="minorHAnsi" w:hAnsiTheme="minorHAnsi"/>
                                <w:b/>
                                <w:sz w:val="16"/>
                                <w:szCs w:val="18"/>
                              </w:rPr>
                              <w:t xml:space="preserve">§ 451e Haftungshöchstbetrag  </w:t>
                            </w:r>
                          </w:p>
                          <w:p w:rsidR="00710EFE" w:rsidRDefault="00710EFE" w:rsidP="009A7720">
                            <w:pPr>
                              <w:rPr>
                                <w:rFonts w:asciiTheme="minorHAnsi" w:hAnsiTheme="minorHAnsi"/>
                                <w:sz w:val="16"/>
                                <w:szCs w:val="18"/>
                              </w:rPr>
                            </w:pPr>
                            <w:r w:rsidRPr="00710EFE">
                              <w:rPr>
                                <w:rFonts w:asciiTheme="minorHAnsi" w:hAnsiTheme="minorHAnsi"/>
                                <w:sz w:val="16"/>
                                <w:szCs w:val="18"/>
                              </w:rPr>
                              <w:t>Abweichend von § 431 Abs. 1 und 2 ist die Haftung des Frachtführers wegen Verlust oder Beschädigung auf einen Betrag von 620 Euro je Kubikmeter Laderaum, der zur Erfüllung des Vertrages benötigt wird, beschränkt.</w:t>
                            </w:r>
                          </w:p>
                          <w:p w:rsidR="00710EFE" w:rsidRDefault="00710EFE" w:rsidP="009A7720">
                            <w:pPr>
                              <w:rPr>
                                <w:rFonts w:asciiTheme="minorHAnsi" w:hAnsiTheme="minorHAnsi"/>
                                <w:sz w:val="16"/>
                                <w:szCs w:val="18"/>
                              </w:rPr>
                            </w:pPr>
                            <w:r w:rsidRPr="00710EFE">
                              <w:rPr>
                                <w:rFonts w:asciiTheme="minorHAnsi" w:hAnsiTheme="minorHAnsi"/>
                                <w:sz w:val="16"/>
                                <w:szCs w:val="18"/>
                              </w:rPr>
                              <w:t xml:space="preserve">§ 451f Schadensanzeige  Abweichend von § 438 Abs. 1 und 2 erlöschen Ansprüche wegen Verlust oder Beschädigung des Gutes, </w:t>
                            </w:r>
                            <w:r w:rsidRPr="00710EFE">
                              <w:rPr>
                                <w:rFonts w:asciiTheme="minorHAnsi" w:hAnsiTheme="minorHAnsi"/>
                                <w:sz w:val="16"/>
                                <w:szCs w:val="18"/>
                              </w:rPr>
                              <w:tab/>
                            </w:r>
                          </w:p>
                          <w:p w:rsidR="00710EFE" w:rsidRDefault="00710EFE" w:rsidP="009A7720">
                            <w:pPr>
                              <w:rPr>
                                <w:rFonts w:asciiTheme="minorHAnsi" w:hAnsiTheme="minorHAnsi"/>
                                <w:sz w:val="16"/>
                                <w:szCs w:val="18"/>
                              </w:rPr>
                            </w:pPr>
                            <w:r w:rsidRPr="00710EFE">
                              <w:rPr>
                                <w:rFonts w:asciiTheme="minorHAnsi" w:hAnsiTheme="minorHAnsi"/>
                                <w:sz w:val="16"/>
                                <w:szCs w:val="18"/>
                              </w:rPr>
                              <w:t xml:space="preserve">1. </w:t>
                            </w:r>
                            <w:r>
                              <w:rPr>
                                <w:rFonts w:asciiTheme="minorHAnsi" w:hAnsiTheme="minorHAnsi"/>
                                <w:sz w:val="16"/>
                                <w:szCs w:val="18"/>
                              </w:rPr>
                              <w:t xml:space="preserve"> </w:t>
                            </w:r>
                            <w:r w:rsidRPr="00710EFE">
                              <w:rPr>
                                <w:rFonts w:asciiTheme="minorHAnsi" w:hAnsiTheme="minorHAnsi"/>
                                <w:sz w:val="16"/>
                                <w:szCs w:val="18"/>
                              </w:rPr>
                              <w:t xml:space="preserve">wenn der Verlust oder die Beschädigung des Gutes äußerlich erkennbar war und dem Frachtführer nicht spätestens am Tag nach der Ablieferung angezeigt worden ist, </w:t>
                            </w:r>
                            <w:r w:rsidRPr="00710EFE">
                              <w:rPr>
                                <w:rFonts w:asciiTheme="minorHAnsi" w:hAnsiTheme="minorHAnsi"/>
                                <w:sz w:val="16"/>
                                <w:szCs w:val="18"/>
                              </w:rPr>
                              <w:tab/>
                            </w:r>
                          </w:p>
                          <w:p w:rsidR="00710EFE" w:rsidRDefault="00710EFE" w:rsidP="009A7720">
                            <w:pPr>
                              <w:rPr>
                                <w:rFonts w:asciiTheme="minorHAnsi" w:hAnsiTheme="minorHAnsi"/>
                                <w:sz w:val="16"/>
                                <w:szCs w:val="18"/>
                              </w:rPr>
                            </w:pPr>
                            <w:r w:rsidRPr="00710EFE">
                              <w:rPr>
                                <w:rFonts w:asciiTheme="minorHAnsi" w:hAnsiTheme="minorHAnsi"/>
                                <w:sz w:val="16"/>
                                <w:szCs w:val="18"/>
                              </w:rPr>
                              <w:t xml:space="preserve">2. </w:t>
                            </w:r>
                            <w:r>
                              <w:rPr>
                                <w:rFonts w:asciiTheme="minorHAnsi" w:hAnsiTheme="minorHAnsi"/>
                                <w:sz w:val="16"/>
                                <w:szCs w:val="18"/>
                              </w:rPr>
                              <w:t xml:space="preserve"> </w:t>
                            </w:r>
                            <w:r w:rsidRPr="00710EFE">
                              <w:rPr>
                                <w:rFonts w:asciiTheme="minorHAnsi" w:hAnsiTheme="minorHAnsi"/>
                                <w:sz w:val="16"/>
                                <w:szCs w:val="18"/>
                              </w:rPr>
                              <w:t>wenn der Verlust oder die Beschädigung äußerlich nicht erkennbar war und dem Frachtführer nicht innerhalb von vierzehn Tagen nach Ablieferung angezeigt worden ist.</w:t>
                            </w:r>
                          </w:p>
                          <w:p w:rsidR="00710EFE" w:rsidRDefault="00710EFE" w:rsidP="009A7720">
                            <w:pPr>
                              <w:rPr>
                                <w:rFonts w:asciiTheme="minorHAnsi" w:hAnsiTheme="minorHAnsi"/>
                                <w:sz w:val="16"/>
                                <w:szCs w:val="18"/>
                              </w:rPr>
                            </w:pPr>
                          </w:p>
                          <w:p w:rsidR="00710EFE" w:rsidRPr="00415E13" w:rsidRDefault="00710EFE" w:rsidP="009A7720">
                            <w:pPr>
                              <w:rPr>
                                <w:rFonts w:asciiTheme="minorHAnsi" w:hAnsiTheme="minorHAnsi"/>
                                <w:b/>
                                <w:sz w:val="16"/>
                                <w:szCs w:val="18"/>
                              </w:rPr>
                            </w:pPr>
                            <w:r w:rsidRPr="00415E13">
                              <w:rPr>
                                <w:rFonts w:asciiTheme="minorHAnsi" w:hAnsiTheme="minorHAnsi"/>
                                <w:b/>
                                <w:sz w:val="16"/>
                                <w:szCs w:val="18"/>
                              </w:rPr>
                              <w:t xml:space="preserve">§ 451g Wegfall der Haftungsbefreiungen und -begrenzungen  </w:t>
                            </w:r>
                          </w:p>
                          <w:p w:rsidR="00415E13" w:rsidRDefault="00710EFE" w:rsidP="009A7720">
                            <w:pPr>
                              <w:rPr>
                                <w:rFonts w:asciiTheme="minorHAnsi" w:hAnsiTheme="minorHAnsi"/>
                                <w:sz w:val="16"/>
                                <w:szCs w:val="18"/>
                              </w:rPr>
                            </w:pPr>
                            <w:r w:rsidRPr="00710EFE">
                              <w:rPr>
                                <w:rFonts w:asciiTheme="minorHAnsi" w:hAnsiTheme="minorHAnsi"/>
                                <w:sz w:val="16"/>
                                <w:szCs w:val="18"/>
                              </w:rPr>
                              <w:t>Ist der Absender ein Verbraucher, so kann sich der Frachtführer oder eine in § 428 genannte Person</w:t>
                            </w:r>
                            <w:r w:rsidR="002C7A7E">
                              <w:rPr>
                                <w:rFonts w:asciiTheme="minorHAnsi" w:hAnsiTheme="minorHAnsi"/>
                                <w:sz w:val="16"/>
                                <w:szCs w:val="18"/>
                              </w:rPr>
                              <w:t xml:space="preserve"> FORTSETZUNG RECHTE SEITE</w:t>
                            </w:r>
                            <w:r w:rsidRPr="00710EFE">
                              <w:rPr>
                                <w:rFonts w:asciiTheme="minorHAnsi" w:hAnsiTheme="minorHAnsi"/>
                                <w:sz w:val="16"/>
                                <w:szCs w:val="18"/>
                              </w:rPr>
                              <w:t xml:space="preserve"> </w:t>
                            </w:r>
                          </w:p>
                          <w:p w:rsidR="00710EFE" w:rsidRPr="009A7720" w:rsidRDefault="00415E13" w:rsidP="009A7720">
                            <w:pPr>
                              <w:rPr>
                                <w:rFonts w:asciiTheme="minorHAnsi" w:hAnsiTheme="minorHAnsi"/>
                                <w:sz w:val="16"/>
                                <w:szCs w:val="18"/>
                              </w:rPr>
                            </w:pPr>
                            <w:r w:rsidRPr="00710EFE">
                              <w:rPr>
                                <w:rFonts w:asciiTheme="minorHAnsi" w:hAnsiTheme="minorHAnsi"/>
                                <w:sz w:val="16"/>
                                <w:szCs w:val="18"/>
                              </w:rPr>
                              <w:t>1</w:t>
                            </w:r>
                            <w:r>
                              <w:rPr>
                                <w:rFonts w:asciiTheme="minorHAnsi" w:hAnsiTheme="minorHAnsi"/>
                                <w:sz w:val="16"/>
                                <w:szCs w:val="18"/>
                              </w:rPr>
                              <w:t xml:space="preserve">.   </w:t>
                            </w:r>
                            <w:r w:rsidRPr="00710EFE">
                              <w:rPr>
                                <w:rFonts w:asciiTheme="minorHAnsi" w:hAnsiTheme="minorHAnsi"/>
                                <w:sz w:val="16"/>
                                <w:szCs w:val="18"/>
                              </w:rPr>
                              <w:t xml:space="preserve">auf die in den §§ 451d und 451e sowie in dem Ersten Unterabschnitt vorgesehenen Haftungsbefreiungen und Haftungsbegrenzungen nicht berufen, soweit der Frachtführer es </w:t>
                            </w:r>
                            <w:r w:rsidR="00366966" w:rsidRPr="00710EFE">
                              <w:rPr>
                                <w:rFonts w:asciiTheme="minorHAnsi" w:hAnsiTheme="minorHAnsi"/>
                                <w:sz w:val="16"/>
                                <w:szCs w:val="18"/>
                              </w:rPr>
                              <w:t>unterlässt</w:t>
                            </w:r>
                            <w:r w:rsidRPr="00710EFE">
                              <w:rPr>
                                <w:rFonts w:asciiTheme="minorHAnsi" w:hAnsiTheme="minorHAnsi"/>
                                <w:sz w:val="16"/>
                                <w:szCs w:val="18"/>
                              </w:rPr>
                              <w:t xml:space="preserve">, den Absender bei </w:t>
                            </w:r>
                            <w:r w:rsidR="00366966" w:rsidRPr="00710EFE">
                              <w:rPr>
                                <w:rFonts w:asciiTheme="minorHAnsi" w:hAnsiTheme="minorHAnsi"/>
                                <w:sz w:val="16"/>
                                <w:szCs w:val="18"/>
                              </w:rPr>
                              <w:t>Abschluss</w:t>
                            </w:r>
                            <w:r w:rsidRPr="00710EFE">
                              <w:rPr>
                                <w:rFonts w:asciiTheme="minorHAnsi" w:hAnsiTheme="minorHAnsi"/>
                                <w:sz w:val="16"/>
                                <w:szCs w:val="18"/>
                              </w:rPr>
                              <w:t xml:space="preserve"> des Vertrages über die Haftungsbestimmungen zu unterrichten und auf die Möglichkeiten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39991" id="_x0000_s1033" type="#_x0000_t202" style="position:absolute;margin-left:0;margin-top:3.2pt;width:279.2pt;height:742.55pt;z-index:-251632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" stroked="f">
                <v:textbox>
                  <w:txbxContent>
                    <w:p w:rsidR="009A7720" w:rsidRPr="009A7720" w:rsidRDefault="009A7720" w:rsidP="009A7720">
                      <w:pPr>
                        <w:ind w:left="-11"/>
                        <w:rPr>
                          <w:rFonts w:asciiTheme="minorHAnsi" w:hAnsiTheme="minorHAnsi"/>
                          <w:sz w:val="16"/>
                          <w:szCs w:val="18"/>
                        </w:rPr>
                      </w:pPr>
                      <w:r w:rsidRPr="009A7720">
                        <w:rPr>
                          <w:rFonts w:asciiTheme="minorHAnsi" w:hAnsiTheme="minorHAnsi"/>
                          <w:b/>
                          <w:sz w:val="16"/>
                          <w:szCs w:val="18"/>
                        </w:rPr>
                        <w:t>§ 451</w:t>
                      </w:r>
                      <w:r w:rsidRPr="009A7720">
                        <w:rPr>
                          <w:rFonts w:asciiTheme="minorHAnsi" w:hAnsiTheme="minorHAnsi"/>
                          <w:b/>
                          <w:sz w:val="16"/>
                          <w:szCs w:val="18"/>
                        </w:rPr>
                        <w:t xml:space="preserve"> </w:t>
                      </w:r>
                      <w:r w:rsidRPr="009A7720">
                        <w:rPr>
                          <w:rFonts w:asciiTheme="minorHAnsi" w:hAnsiTheme="minorHAnsi"/>
                          <w:b/>
                          <w:sz w:val="16"/>
                          <w:szCs w:val="18"/>
                        </w:rPr>
                        <w:t>Umzugsvertrag</w:t>
                      </w:r>
                    </w:p>
                    <w:p w:rsidR="009A7720" w:rsidRPr="009A7720" w:rsidRDefault="009A7720" w:rsidP="009A7720">
                      <w:pPr>
                        <w:rPr>
                          <w:rFonts w:asciiTheme="minorHAnsi" w:hAnsiTheme="minorHAnsi"/>
                          <w:sz w:val="16"/>
                          <w:szCs w:val="18"/>
                        </w:rPr>
                      </w:pPr>
                      <w:r w:rsidRPr="009A7720">
                        <w:rPr>
                          <w:rFonts w:asciiTheme="minorHAnsi" w:hAnsiTheme="minorHAnsi"/>
                          <w:sz w:val="16"/>
                          <w:szCs w:val="18"/>
                        </w:rPr>
                        <w:t>Hat der Frachtvertrag die Beförderung von Umzugsgut zum Gegenstand, so sind auf den Vertrag die Vorschriften des Ersten Unterabschnitts anzuwenden, soweit die folgenden besonderen Vorschriften oder anzuwendende internationale Übereinkommen nichts anderes bestimmen.</w:t>
                      </w:r>
                    </w:p>
                    <w:p w:rsidR="009A7720" w:rsidRPr="009A7720" w:rsidRDefault="009A7720" w:rsidP="009A7720">
                      <w:pPr>
                        <w:rPr>
                          <w:rFonts w:asciiTheme="minorHAnsi" w:hAnsiTheme="minorHAnsi"/>
                          <w:sz w:val="16"/>
                          <w:szCs w:val="18"/>
                        </w:rPr>
                      </w:pPr>
                    </w:p>
                    <w:p w:rsidR="009A7720" w:rsidRPr="009A7720" w:rsidRDefault="009A7720" w:rsidP="009A7720">
                      <w:pPr>
                        <w:rPr>
                          <w:rFonts w:asciiTheme="minorHAnsi" w:hAnsiTheme="minorHAnsi"/>
                          <w:b/>
                          <w:sz w:val="16"/>
                          <w:szCs w:val="18"/>
                        </w:rPr>
                      </w:pPr>
                      <w:r w:rsidRPr="009A7720">
                        <w:rPr>
                          <w:rFonts w:asciiTheme="minorHAnsi" w:hAnsiTheme="minorHAnsi"/>
                          <w:b/>
                          <w:sz w:val="16"/>
                          <w:szCs w:val="18"/>
                        </w:rPr>
                        <w:t>§ 451a</w:t>
                      </w:r>
                      <w:r w:rsidRPr="009A7720">
                        <w:rPr>
                          <w:rFonts w:asciiTheme="minorHAnsi" w:hAnsiTheme="minorHAnsi"/>
                          <w:b/>
                          <w:sz w:val="16"/>
                          <w:szCs w:val="18"/>
                        </w:rPr>
                        <w:t xml:space="preserve"> </w:t>
                      </w:r>
                      <w:r w:rsidRPr="009A7720">
                        <w:rPr>
                          <w:rFonts w:asciiTheme="minorHAnsi" w:hAnsiTheme="minorHAnsi"/>
                          <w:b/>
                          <w:sz w:val="16"/>
                          <w:szCs w:val="18"/>
                        </w:rPr>
                        <w:t>Pflichten des Frachtführers</w:t>
                      </w:r>
                    </w:p>
                    <w:p w:rsidR="009A7720" w:rsidRPr="009A7720" w:rsidRDefault="009A7720" w:rsidP="009A7720">
                      <w:pPr>
                        <w:rPr>
                          <w:rFonts w:asciiTheme="minorHAnsi" w:hAnsiTheme="minorHAnsi"/>
                          <w:sz w:val="16"/>
                          <w:szCs w:val="18"/>
                        </w:rPr>
                      </w:pPr>
                      <w:r w:rsidRPr="009A7720">
                        <w:rPr>
                          <w:rFonts w:asciiTheme="minorHAnsi" w:hAnsiTheme="minorHAnsi"/>
                          <w:sz w:val="16"/>
                          <w:szCs w:val="18"/>
                        </w:rPr>
                        <w:t>(1) Die Pflichten des Frachtführers umfassen auch das Ab- und Aufbauen der Möbel sowie das Ver- und Entladen des Umzugsgutes.</w:t>
                      </w:r>
                    </w:p>
                    <w:p w:rsidR="009A7720" w:rsidRDefault="009A7720" w:rsidP="009A7720">
                      <w:pPr>
                        <w:rPr>
                          <w:rFonts w:asciiTheme="minorHAnsi" w:hAnsiTheme="minorHAnsi"/>
                          <w:sz w:val="16"/>
                          <w:szCs w:val="18"/>
                        </w:rPr>
                      </w:pPr>
                      <w:r w:rsidRPr="009A7720">
                        <w:rPr>
                          <w:rFonts w:asciiTheme="minorHAnsi" w:hAnsiTheme="minorHAnsi"/>
                          <w:sz w:val="16"/>
                          <w:szCs w:val="18"/>
                        </w:rPr>
                        <w:t>(2) Ist der Absender ein Verbraucher, so zählt zu den Pflichten des Frachtführers ferner die Ausführung sonstiger auf den Umzug bezogener Leistungen wie die Verpackung und Kennzeichnung des Umzugsgutes.</w:t>
                      </w:r>
                    </w:p>
                    <w:p w:rsidR="009A7720" w:rsidRDefault="009A7720" w:rsidP="009A7720">
                      <w:pPr>
                        <w:rPr>
                          <w:rFonts w:asciiTheme="minorHAnsi" w:hAnsiTheme="minorHAnsi"/>
                          <w:sz w:val="16"/>
                          <w:szCs w:val="18"/>
                        </w:rPr>
                      </w:pPr>
                    </w:p>
                    <w:p w:rsidR="009A7720" w:rsidRPr="00415E13" w:rsidRDefault="009A7720" w:rsidP="009A7720">
                      <w:pPr>
                        <w:rPr>
                          <w:rFonts w:asciiTheme="minorHAnsi" w:hAnsiTheme="minorHAnsi"/>
                          <w:b/>
                          <w:sz w:val="16"/>
                          <w:szCs w:val="18"/>
                        </w:rPr>
                      </w:pPr>
                      <w:r w:rsidRPr="00415E13">
                        <w:rPr>
                          <w:rFonts w:asciiTheme="minorHAnsi" w:hAnsiTheme="minorHAnsi"/>
                          <w:b/>
                          <w:sz w:val="16"/>
                          <w:szCs w:val="18"/>
                        </w:rPr>
                        <w:t xml:space="preserve">§ 451b Frachtbrief. Gefährliches Gut. Begleitpapiere. Mitteilungs- und Auskunftspflichten  </w:t>
                      </w:r>
                    </w:p>
                    <w:p w:rsidR="009A7720" w:rsidRDefault="009A7720" w:rsidP="009A7720">
                      <w:pPr>
                        <w:rPr>
                          <w:rFonts w:asciiTheme="minorHAnsi" w:hAnsiTheme="minorHAnsi"/>
                          <w:sz w:val="16"/>
                          <w:szCs w:val="18"/>
                        </w:rPr>
                      </w:pPr>
                      <w:r w:rsidRPr="009A7720">
                        <w:rPr>
                          <w:rFonts w:asciiTheme="minorHAnsi" w:hAnsiTheme="minorHAnsi"/>
                          <w:sz w:val="16"/>
                          <w:szCs w:val="18"/>
                        </w:rPr>
                        <w:t xml:space="preserve">(1) Abweichend von § 408 ist der Absender nicht verpflichtet, einen Frachtbrief auszustellen.  </w:t>
                      </w:r>
                    </w:p>
                    <w:p w:rsidR="009A7720" w:rsidRDefault="009A7720" w:rsidP="009A7720">
                      <w:pPr>
                        <w:rPr>
                          <w:rFonts w:asciiTheme="minorHAnsi" w:hAnsiTheme="minorHAnsi"/>
                          <w:sz w:val="16"/>
                          <w:szCs w:val="18"/>
                        </w:rPr>
                      </w:pPr>
                      <w:r w:rsidRPr="009A7720">
                        <w:rPr>
                          <w:rFonts w:asciiTheme="minorHAnsi" w:hAnsiTheme="minorHAnsi"/>
                          <w:sz w:val="16"/>
                          <w:szCs w:val="18"/>
                        </w:rPr>
                        <w:t>(2) Zählt zu dem Umzugsgut gefährliches Gut und ist der Absender ein Verbraucher, so ist er abweichend von § 410 lediglich verpflichtet, den Frachtführer über die von dem Gut ausgehende Gefahr allgemein zu unterrichten; die Unterrichtung bedarf keiner Form. Der Frachtführer hat den Absender über dessen Pflicht nach Satz 1 zu unterrichten.  (3) Der Frachtführer hat den Absender, wenn dieser ein Verbraucher ist, über die zu beachtenden Zoll- und sonstigen Verwaltungsvorschriften zu unterrichten. Er ist jedoch nicht verpflichtet zu prüfen, ob vom Absender zur Verfügung gestellte Urkunden und erteilte Auskünfte richtig und vollständig sind.</w:t>
                      </w:r>
                    </w:p>
                    <w:p w:rsidR="00710EFE" w:rsidRDefault="00710EFE" w:rsidP="009A7720">
                      <w:pPr>
                        <w:rPr>
                          <w:rFonts w:asciiTheme="minorHAnsi" w:hAnsiTheme="minorHAnsi"/>
                          <w:sz w:val="16"/>
                          <w:szCs w:val="18"/>
                        </w:rPr>
                      </w:pPr>
                    </w:p>
                    <w:p w:rsidR="009A7720" w:rsidRDefault="009A7720" w:rsidP="009A7720">
                      <w:pPr>
                        <w:rPr>
                          <w:rFonts w:asciiTheme="minorHAnsi" w:hAnsiTheme="minorHAnsi"/>
                          <w:sz w:val="16"/>
                          <w:szCs w:val="18"/>
                        </w:rPr>
                      </w:pPr>
                      <w:r w:rsidRPr="009A7720">
                        <w:rPr>
                          <w:rFonts w:asciiTheme="minorHAnsi" w:hAnsiTheme="minorHAnsi"/>
                          <w:sz w:val="16"/>
                          <w:szCs w:val="18"/>
                        </w:rPr>
                        <w:t>§ 451c  (weggefallen)</w:t>
                      </w:r>
                    </w:p>
                    <w:p w:rsidR="00710EFE" w:rsidRDefault="00710EFE" w:rsidP="009A7720">
                      <w:pPr>
                        <w:rPr>
                          <w:rFonts w:asciiTheme="minorHAnsi" w:hAnsiTheme="minorHAnsi"/>
                          <w:sz w:val="16"/>
                          <w:szCs w:val="18"/>
                        </w:rPr>
                      </w:pPr>
                    </w:p>
                    <w:p w:rsidR="00710EFE" w:rsidRPr="00415E13" w:rsidRDefault="00710EFE" w:rsidP="009A7720">
                      <w:pPr>
                        <w:rPr>
                          <w:rFonts w:asciiTheme="minorHAnsi" w:hAnsiTheme="minorHAnsi"/>
                          <w:b/>
                          <w:sz w:val="16"/>
                          <w:szCs w:val="18"/>
                        </w:rPr>
                      </w:pPr>
                      <w:r w:rsidRPr="00415E13">
                        <w:rPr>
                          <w:rFonts w:asciiTheme="minorHAnsi" w:hAnsiTheme="minorHAnsi"/>
                          <w:b/>
                          <w:sz w:val="16"/>
                          <w:szCs w:val="18"/>
                        </w:rPr>
                        <w:t xml:space="preserve">§ 451d Besondere </w:t>
                      </w:r>
                      <w:r w:rsidR="004A6973" w:rsidRPr="00415E13">
                        <w:rPr>
                          <w:rFonts w:asciiTheme="minorHAnsi" w:hAnsiTheme="minorHAnsi"/>
                          <w:b/>
                          <w:sz w:val="16"/>
                          <w:szCs w:val="18"/>
                        </w:rPr>
                        <w:t>Haftungsausschlussgründe</w:t>
                      </w:r>
                      <w:r w:rsidRPr="00415E13">
                        <w:rPr>
                          <w:rFonts w:asciiTheme="minorHAnsi" w:hAnsiTheme="minorHAnsi"/>
                          <w:b/>
                          <w:sz w:val="16"/>
                          <w:szCs w:val="18"/>
                        </w:rPr>
                        <w:t xml:space="preserve">  </w:t>
                      </w:r>
                    </w:p>
                    <w:p w:rsidR="00710EFE" w:rsidRDefault="00710EFE" w:rsidP="009A7720">
                      <w:pPr>
                        <w:rPr>
                          <w:rFonts w:asciiTheme="minorHAnsi" w:hAnsiTheme="minorHAnsi"/>
                          <w:sz w:val="16"/>
                          <w:szCs w:val="18"/>
                        </w:rPr>
                      </w:pPr>
                      <w:r w:rsidRPr="00710EFE">
                        <w:rPr>
                          <w:rFonts w:asciiTheme="minorHAnsi" w:hAnsiTheme="minorHAnsi"/>
                          <w:sz w:val="16"/>
                          <w:szCs w:val="18"/>
                        </w:rPr>
                        <w:t xml:space="preserve">(1) Abweichend von § 427 ist der Frachtführer von seiner Haftung befreit, soweit der Verlust oder die Beschädigung auf eine der folgenden Gefahren zurückzuführen ist: </w:t>
                      </w:r>
                      <w:r w:rsidRPr="00710EFE">
                        <w:rPr>
                          <w:rFonts w:asciiTheme="minorHAnsi" w:hAnsiTheme="minorHAnsi"/>
                          <w:sz w:val="16"/>
                          <w:szCs w:val="18"/>
                        </w:rPr>
                        <w:tab/>
                      </w:r>
                    </w:p>
                    <w:p w:rsidR="00710EFE" w:rsidRDefault="00710EFE" w:rsidP="009A7720">
                      <w:pPr>
                        <w:rPr>
                          <w:rFonts w:asciiTheme="minorHAnsi" w:hAnsiTheme="minorHAnsi"/>
                          <w:sz w:val="16"/>
                          <w:szCs w:val="18"/>
                        </w:rPr>
                      </w:pPr>
                      <w:r>
                        <w:rPr>
                          <w:rFonts w:asciiTheme="minorHAnsi" w:hAnsiTheme="minorHAnsi"/>
                          <w:sz w:val="16"/>
                          <w:szCs w:val="18"/>
                        </w:rPr>
                        <w:t xml:space="preserve">1.  </w:t>
                      </w:r>
                      <w:r w:rsidRPr="00710EFE">
                        <w:rPr>
                          <w:rFonts w:asciiTheme="minorHAnsi" w:hAnsiTheme="minorHAnsi"/>
                          <w:sz w:val="16"/>
                          <w:szCs w:val="18"/>
                        </w:rPr>
                        <w:t xml:space="preserve">Beförderung von Edelmetallen, Juwelen, Edelsteinen, Geld, Briefmarken, </w:t>
                      </w:r>
                      <w:r>
                        <w:rPr>
                          <w:rFonts w:asciiTheme="minorHAnsi" w:hAnsiTheme="minorHAnsi"/>
                          <w:sz w:val="16"/>
                          <w:szCs w:val="18"/>
                        </w:rPr>
                        <w:t xml:space="preserve">  </w:t>
                      </w:r>
                    </w:p>
                    <w:p w:rsidR="00710EFE" w:rsidRDefault="00710EFE" w:rsidP="009A7720">
                      <w:pPr>
                        <w:rPr>
                          <w:rFonts w:asciiTheme="minorHAnsi" w:hAnsiTheme="minorHAnsi"/>
                          <w:sz w:val="16"/>
                          <w:szCs w:val="18"/>
                        </w:rPr>
                      </w:pPr>
                      <w:r>
                        <w:rPr>
                          <w:rFonts w:asciiTheme="minorHAnsi" w:hAnsiTheme="minorHAnsi"/>
                          <w:sz w:val="16"/>
                          <w:szCs w:val="18"/>
                        </w:rPr>
                        <w:t xml:space="preserve">      </w:t>
                      </w:r>
                      <w:r w:rsidRPr="00710EFE">
                        <w:rPr>
                          <w:rFonts w:asciiTheme="minorHAnsi" w:hAnsiTheme="minorHAnsi"/>
                          <w:sz w:val="16"/>
                          <w:szCs w:val="18"/>
                        </w:rPr>
                        <w:t xml:space="preserve">Münzen, Wertpapieren oder Urkunden; </w:t>
                      </w:r>
                    </w:p>
                    <w:p w:rsidR="00710EFE" w:rsidRDefault="00710EFE" w:rsidP="009A7720">
                      <w:pPr>
                        <w:rPr>
                          <w:rFonts w:asciiTheme="minorHAnsi" w:hAnsiTheme="minorHAnsi"/>
                          <w:sz w:val="16"/>
                          <w:szCs w:val="18"/>
                        </w:rPr>
                      </w:pPr>
                      <w:r>
                        <w:rPr>
                          <w:rFonts w:asciiTheme="minorHAnsi" w:hAnsiTheme="minorHAnsi"/>
                          <w:sz w:val="16"/>
                          <w:szCs w:val="18"/>
                        </w:rPr>
                        <w:t xml:space="preserve">2.  </w:t>
                      </w:r>
                      <w:r w:rsidRPr="00710EFE">
                        <w:rPr>
                          <w:rFonts w:asciiTheme="minorHAnsi" w:hAnsiTheme="minorHAnsi"/>
                          <w:sz w:val="16"/>
                          <w:szCs w:val="18"/>
                        </w:rPr>
                        <w:t>ungenügende Verpackung oder Ken</w:t>
                      </w:r>
                      <w:r>
                        <w:rPr>
                          <w:rFonts w:asciiTheme="minorHAnsi" w:hAnsiTheme="minorHAnsi"/>
                          <w:sz w:val="16"/>
                          <w:szCs w:val="18"/>
                        </w:rPr>
                        <w:t xml:space="preserve">nzeichnung durch den Absender; </w:t>
                      </w:r>
                    </w:p>
                    <w:p w:rsidR="00710EFE" w:rsidRDefault="00710EFE" w:rsidP="009A7720">
                      <w:pPr>
                        <w:rPr>
                          <w:rFonts w:asciiTheme="minorHAnsi" w:hAnsiTheme="minorHAnsi"/>
                          <w:sz w:val="16"/>
                          <w:szCs w:val="18"/>
                        </w:rPr>
                      </w:pPr>
                      <w:r w:rsidRPr="00710EFE">
                        <w:rPr>
                          <w:rFonts w:asciiTheme="minorHAnsi" w:hAnsiTheme="minorHAnsi"/>
                          <w:sz w:val="16"/>
                          <w:szCs w:val="18"/>
                        </w:rPr>
                        <w:t>3</w:t>
                      </w:r>
                      <w:r>
                        <w:rPr>
                          <w:rFonts w:asciiTheme="minorHAnsi" w:hAnsiTheme="minorHAnsi"/>
                          <w:sz w:val="16"/>
                          <w:szCs w:val="18"/>
                        </w:rPr>
                        <w:t xml:space="preserve">.  </w:t>
                      </w:r>
                      <w:r w:rsidRPr="00710EFE">
                        <w:rPr>
                          <w:rFonts w:asciiTheme="minorHAnsi" w:hAnsiTheme="minorHAnsi"/>
                          <w:sz w:val="16"/>
                          <w:szCs w:val="18"/>
                        </w:rPr>
                        <w:t xml:space="preserve">Behandeln, Verladen oder Entladen des Gutes durch den Absender; </w:t>
                      </w:r>
                      <w:r w:rsidRPr="00710EFE">
                        <w:rPr>
                          <w:rFonts w:asciiTheme="minorHAnsi" w:hAnsiTheme="minorHAnsi"/>
                          <w:sz w:val="16"/>
                          <w:szCs w:val="18"/>
                        </w:rPr>
                        <w:tab/>
                      </w:r>
                    </w:p>
                    <w:p w:rsidR="00710EFE" w:rsidRDefault="00710EFE" w:rsidP="009A7720">
                      <w:pPr>
                        <w:rPr>
                          <w:rFonts w:asciiTheme="minorHAnsi" w:hAnsiTheme="minorHAnsi"/>
                          <w:sz w:val="16"/>
                          <w:szCs w:val="18"/>
                        </w:rPr>
                      </w:pPr>
                      <w:r>
                        <w:rPr>
                          <w:rFonts w:asciiTheme="minorHAnsi" w:hAnsiTheme="minorHAnsi"/>
                          <w:sz w:val="16"/>
                          <w:szCs w:val="18"/>
                        </w:rPr>
                        <w:t xml:space="preserve">4.  </w:t>
                      </w:r>
                      <w:r w:rsidRPr="00710EFE">
                        <w:rPr>
                          <w:rFonts w:asciiTheme="minorHAnsi" w:hAnsiTheme="minorHAnsi"/>
                          <w:sz w:val="16"/>
                          <w:szCs w:val="18"/>
                        </w:rPr>
                        <w:t xml:space="preserve">Beförderung von nicht vom Frachtführer verpacktem Gut in Behältern; </w:t>
                      </w:r>
                      <w:r w:rsidRPr="00710EFE">
                        <w:rPr>
                          <w:rFonts w:asciiTheme="minorHAnsi" w:hAnsiTheme="minorHAnsi"/>
                          <w:sz w:val="16"/>
                          <w:szCs w:val="18"/>
                        </w:rPr>
                        <w:tab/>
                      </w:r>
                    </w:p>
                    <w:p w:rsidR="00710EFE" w:rsidRDefault="00710EFE" w:rsidP="009A7720">
                      <w:pPr>
                        <w:rPr>
                          <w:rFonts w:asciiTheme="minorHAnsi" w:hAnsiTheme="minorHAnsi"/>
                          <w:sz w:val="16"/>
                          <w:szCs w:val="18"/>
                        </w:rPr>
                      </w:pPr>
                      <w:r w:rsidRPr="00710EFE">
                        <w:rPr>
                          <w:rFonts w:asciiTheme="minorHAnsi" w:hAnsiTheme="minorHAnsi"/>
                          <w:sz w:val="16"/>
                          <w:szCs w:val="18"/>
                        </w:rPr>
                        <w:t xml:space="preserve">5. </w:t>
                      </w:r>
                      <w:r>
                        <w:rPr>
                          <w:rFonts w:asciiTheme="minorHAnsi" w:hAnsiTheme="minorHAnsi"/>
                          <w:sz w:val="16"/>
                          <w:szCs w:val="18"/>
                        </w:rPr>
                        <w:t xml:space="preserve"> </w:t>
                      </w:r>
                      <w:r w:rsidRPr="00710EFE">
                        <w:rPr>
                          <w:rFonts w:asciiTheme="minorHAnsi" w:hAnsiTheme="minorHAnsi"/>
                          <w:sz w:val="16"/>
                          <w:szCs w:val="18"/>
                        </w:rPr>
                        <w:t>Verladen oder Entladen von Gut, dessen Größe oder Gewicht den Raumverhältnissen an der Ladestelle oder Entladestelle nicht entspricht, sofern der Frachtführer den Absender auf die Gefahr einer Beschädigung vorher hingewiesen und der Absender auf der Durchführung d</w:t>
                      </w:r>
                      <w:r>
                        <w:rPr>
                          <w:rFonts w:asciiTheme="minorHAnsi" w:hAnsiTheme="minorHAnsi"/>
                          <w:sz w:val="16"/>
                          <w:szCs w:val="18"/>
                        </w:rPr>
                        <w:t xml:space="preserve">er Leistung bestanden hat; </w:t>
                      </w:r>
                      <w:r>
                        <w:rPr>
                          <w:rFonts w:asciiTheme="minorHAnsi" w:hAnsiTheme="minorHAnsi"/>
                          <w:sz w:val="16"/>
                          <w:szCs w:val="18"/>
                        </w:rPr>
                        <w:tab/>
                      </w:r>
                    </w:p>
                    <w:p w:rsidR="00710EFE" w:rsidRDefault="00710EFE" w:rsidP="009A7720">
                      <w:pPr>
                        <w:rPr>
                          <w:rFonts w:asciiTheme="minorHAnsi" w:hAnsiTheme="minorHAnsi"/>
                          <w:sz w:val="16"/>
                          <w:szCs w:val="18"/>
                        </w:rPr>
                      </w:pPr>
                      <w:r>
                        <w:rPr>
                          <w:rFonts w:asciiTheme="minorHAnsi" w:hAnsiTheme="minorHAnsi"/>
                          <w:sz w:val="16"/>
                          <w:szCs w:val="18"/>
                        </w:rPr>
                        <w:t xml:space="preserve">6.   </w:t>
                      </w:r>
                      <w:r w:rsidRPr="00710EFE">
                        <w:rPr>
                          <w:rFonts w:asciiTheme="minorHAnsi" w:hAnsiTheme="minorHAnsi"/>
                          <w:sz w:val="16"/>
                          <w:szCs w:val="18"/>
                        </w:rPr>
                        <w:t>Beförderung lebende</w:t>
                      </w:r>
                      <w:r>
                        <w:rPr>
                          <w:rFonts w:asciiTheme="minorHAnsi" w:hAnsiTheme="minorHAnsi"/>
                          <w:sz w:val="16"/>
                          <w:szCs w:val="18"/>
                        </w:rPr>
                        <w:t xml:space="preserve">r Tiere oder von Pflanzen; </w:t>
                      </w:r>
                      <w:r>
                        <w:rPr>
                          <w:rFonts w:asciiTheme="minorHAnsi" w:hAnsiTheme="minorHAnsi"/>
                          <w:sz w:val="16"/>
                          <w:szCs w:val="18"/>
                        </w:rPr>
                        <w:tab/>
                      </w:r>
                    </w:p>
                    <w:p w:rsidR="00710EFE" w:rsidRDefault="00710EFE" w:rsidP="009A7720">
                      <w:pPr>
                        <w:rPr>
                          <w:rFonts w:asciiTheme="minorHAnsi" w:hAnsiTheme="minorHAnsi"/>
                          <w:sz w:val="16"/>
                          <w:szCs w:val="18"/>
                        </w:rPr>
                      </w:pPr>
                      <w:r>
                        <w:rPr>
                          <w:rFonts w:asciiTheme="minorHAnsi" w:hAnsiTheme="minorHAnsi"/>
                          <w:sz w:val="16"/>
                          <w:szCs w:val="18"/>
                        </w:rPr>
                        <w:t xml:space="preserve">7.   </w:t>
                      </w:r>
                      <w:r w:rsidRPr="00710EFE">
                        <w:rPr>
                          <w:rFonts w:asciiTheme="minorHAnsi" w:hAnsiTheme="minorHAnsi"/>
                          <w:sz w:val="16"/>
                          <w:szCs w:val="18"/>
                        </w:rPr>
                        <w:t xml:space="preserve">natürliche oder mangelhafte Beschaffenheit des Gutes, der zufolge es besonders leicht Schäden, insbesondere durch Bruch, Funktionsstörungen, Rost, inneren Verderb oder Auslaufen, erleidet.  </w:t>
                      </w:r>
                    </w:p>
                    <w:p w:rsidR="00710EFE" w:rsidRDefault="00710EFE" w:rsidP="009A7720">
                      <w:pPr>
                        <w:rPr>
                          <w:rFonts w:asciiTheme="minorHAnsi" w:hAnsiTheme="minorHAnsi"/>
                          <w:sz w:val="16"/>
                          <w:szCs w:val="18"/>
                        </w:rPr>
                      </w:pPr>
                      <w:r w:rsidRPr="00710EFE">
                        <w:rPr>
                          <w:rFonts w:asciiTheme="minorHAnsi" w:hAnsiTheme="minorHAnsi"/>
                          <w:sz w:val="16"/>
                          <w:szCs w:val="18"/>
                        </w:rPr>
                        <w:t xml:space="preserve">(2) Ist ein Schaden eingetreten, der nach den Umständen des Falles aus einer der in Absatz 1 bezeichneten Gefahren entstehen konnte, so wird vermutet, </w:t>
                      </w:r>
                      <w:r w:rsidR="00366966" w:rsidRPr="00710EFE">
                        <w:rPr>
                          <w:rFonts w:asciiTheme="minorHAnsi" w:hAnsiTheme="minorHAnsi"/>
                          <w:sz w:val="16"/>
                          <w:szCs w:val="18"/>
                        </w:rPr>
                        <w:t>dass</w:t>
                      </w:r>
                      <w:r w:rsidRPr="00710EFE">
                        <w:rPr>
                          <w:rFonts w:asciiTheme="minorHAnsi" w:hAnsiTheme="minorHAnsi"/>
                          <w:sz w:val="16"/>
                          <w:szCs w:val="18"/>
                        </w:rPr>
                        <w:t xml:space="preserve"> der Schaden aus dieser Gefahr entstanden ist.  </w:t>
                      </w:r>
                    </w:p>
                    <w:p w:rsidR="00710EFE" w:rsidRDefault="00710EFE" w:rsidP="009A7720">
                      <w:pPr>
                        <w:rPr>
                          <w:rFonts w:asciiTheme="minorHAnsi" w:hAnsiTheme="minorHAnsi"/>
                          <w:sz w:val="16"/>
                          <w:szCs w:val="18"/>
                        </w:rPr>
                      </w:pPr>
                      <w:r w:rsidRPr="00710EFE">
                        <w:rPr>
                          <w:rFonts w:asciiTheme="minorHAnsi" w:hAnsiTheme="minorHAnsi"/>
                          <w:sz w:val="16"/>
                          <w:szCs w:val="18"/>
                        </w:rPr>
                        <w:t>(3) Der Frachtführer kann sich auf Absatz 1 nur berufen, wenn er alle ihm nach den Umständen obliegenden Maßnahmen getroffen und besondere Weisungen beachtet hat.</w:t>
                      </w:r>
                    </w:p>
                    <w:p w:rsidR="00710EFE" w:rsidRDefault="00710EFE" w:rsidP="009A7720">
                      <w:pPr>
                        <w:rPr>
                          <w:rFonts w:asciiTheme="minorHAnsi" w:hAnsiTheme="minorHAnsi"/>
                          <w:sz w:val="16"/>
                          <w:szCs w:val="18"/>
                        </w:rPr>
                      </w:pPr>
                    </w:p>
                    <w:p w:rsidR="00710EFE" w:rsidRPr="00415E13" w:rsidRDefault="00710EFE" w:rsidP="009A7720">
                      <w:pPr>
                        <w:rPr>
                          <w:rFonts w:asciiTheme="minorHAnsi" w:hAnsiTheme="minorHAnsi"/>
                          <w:b/>
                          <w:sz w:val="16"/>
                          <w:szCs w:val="18"/>
                        </w:rPr>
                      </w:pPr>
                      <w:r w:rsidRPr="00415E13">
                        <w:rPr>
                          <w:rFonts w:asciiTheme="minorHAnsi" w:hAnsiTheme="minorHAnsi"/>
                          <w:b/>
                          <w:sz w:val="16"/>
                          <w:szCs w:val="18"/>
                        </w:rPr>
                        <w:t xml:space="preserve">§ 451e Haftungshöchstbetrag  </w:t>
                      </w:r>
                    </w:p>
                    <w:p w:rsidR="00710EFE" w:rsidRDefault="00710EFE" w:rsidP="009A7720">
                      <w:pPr>
                        <w:rPr>
                          <w:rFonts w:asciiTheme="minorHAnsi" w:hAnsiTheme="minorHAnsi"/>
                          <w:sz w:val="16"/>
                          <w:szCs w:val="18"/>
                        </w:rPr>
                      </w:pPr>
                      <w:r w:rsidRPr="00710EFE">
                        <w:rPr>
                          <w:rFonts w:asciiTheme="minorHAnsi" w:hAnsiTheme="minorHAnsi"/>
                          <w:sz w:val="16"/>
                          <w:szCs w:val="18"/>
                        </w:rPr>
                        <w:t>Abweichend von § 431 Abs. 1 und 2 ist die Haftung des Frachtführers wegen Verlust oder Beschädigung auf einen Betrag von 620 Euro je Kubikmeter Laderaum, der zur Erfüllung des Vertrages benötigt wird, beschränkt.</w:t>
                      </w:r>
                    </w:p>
                    <w:p w:rsidR="00710EFE" w:rsidRDefault="00710EFE" w:rsidP="009A7720">
                      <w:pPr>
                        <w:rPr>
                          <w:rFonts w:asciiTheme="minorHAnsi" w:hAnsiTheme="minorHAnsi"/>
                          <w:sz w:val="16"/>
                          <w:szCs w:val="18"/>
                        </w:rPr>
                      </w:pPr>
                      <w:r w:rsidRPr="00710EFE">
                        <w:rPr>
                          <w:rFonts w:asciiTheme="minorHAnsi" w:hAnsiTheme="minorHAnsi"/>
                          <w:sz w:val="16"/>
                          <w:szCs w:val="18"/>
                        </w:rPr>
                        <w:t xml:space="preserve">§ 451f Schadensanzeige  Abweichend von § 438 Abs. 1 und 2 erlöschen Ansprüche wegen Verlust oder Beschädigung des Gutes, </w:t>
                      </w:r>
                      <w:r w:rsidRPr="00710EFE">
                        <w:rPr>
                          <w:rFonts w:asciiTheme="minorHAnsi" w:hAnsiTheme="minorHAnsi"/>
                          <w:sz w:val="16"/>
                          <w:szCs w:val="18"/>
                        </w:rPr>
                        <w:tab/>
                      </w:r>
                    </w:p>
                    <w:p w:rsidR="00710EFE" w:rsidRDefault="00710EFE" w:rsidP="009A7720">
                      <w:pPr>
                        <w:rPr>
                          <w:rFonts w:asciiTheme="minorHAnsi" w:hAnsiTheme="minorHAnsi"/>
                          <w:sz w:val="16"/>
                          <w:szCs w:val="18"/>
                        </w:rPr>
                      </w:pPr>
                      <w:r w:rsidRPr="00710EFE">
                        <w:rPr>
                          <w:rFonts w:asciiTheme="minorHAnsi" w:hAnsiTheme="minorHAnsi"/>
                          <w:sz w:val="16"/>
                          <w:szCs w:val="18"/>
                        </w:rPr>
                        <w:t xml:space="preserve">1. </w:t>
                      </w:r>
                      <w:r>
                        <w:rPr>
                          <w:rFonts w:asciiTheme="minorHAnsi" w:hAnsiTheme="minorHAnsi"/>
                          <w:sz w:val="16"/>
                          <w:szCs w:val="18"/>
                        </w:rPr>
                        <w:t xml:space="preserve"> </w:t>
                      </w:r>
                      <w:r w:rsidRPr="00710EFE">
                        <w:rPr>
                          <w:rFonts w:asciiTheme="minorHAnsi" w:hAnsiTheme="minorHAnsi"/>
                          <w:sz w:val="16"/>
                          <w:szCs w:val="18"/>
                        </w:rPr>
                        <w:t xml:space="preserve">wenn der Verlust oder die Beschädigung des Gutes äußerlich erkennbar war und dem Frachtführer nicht spätestens am Tag nach der Ablieferung angezeigt worden ist, </w:t>
                      </w:r>
                      <w:r w:rsidRPr="00710EFE">
                        <w:rPr>
                          <w:rFonts w:asciiTheme="minorHAnsi" w:hAnsiTheme="minorHAnsi"/>
                          <w:sz w:val="16"/>
                          <w:szCs w:val="18"/>
                        </w:rPr>
                        <w:tab/>
                      </w:r>
                    </w:p>
                    <w:p w:rsidR="00710EFE" w:rsidRDefault="00710EFE" w:rsidP="009A7720">
                      <w:pPr>
                        <w:rPr>
                          <w:rFonts w:asciiTheme="minorHAnsi" w:hAnsiTheme="minorHAnsi"/>
                          <w:sz w:val="16"/>
                          <w:szCs w:val="18"/>
                        </w:rPr>
                      </w:pPr>
                      <w:r w:rsidRPr="00710EFE">
                        <w:rPr>
                          <w:rFonts w:asciiTheme="minorHAnsi" w:hAnsiTheme="minorHAnsi"/>
                          <w:sz w:val="16"/>
                          <w:szCs w:val="18"/>
                        </w:rPr>
                        <w:t xml:space="preserve">2. </w:t>
                      </w:r>
                      <w:r>
                        <w:rPr>
                          <w:rFonts w:asciiTheme="minorHAnsi" w:hAnsiTheme="minorHAnsi"/>
                          <w:sz w:val="16"/>
                          <w:szCs w:val="18"/>
                        </w:rPr>
                        <w:t xml:space="preserve"> </w:t>
                      </w:r>
                      <w:r w:rsidRPr="00710EFE">
                        <w:rPr>
                          <w:rFonts w:asciiTheme="minorHAnsi" w:hAnsiTheme="minorHAnsi"/>
                          <w:sz w:val="16"/>
                          <w:szCs w:val="18"/>
                        </w:rPr>
                        <w:t>wenn der Verlust oder die Beschädigung äußerlich nicht erkennbar war und dem Frachtführer nicht innerhalb von vierzehn Tagen nach Ablieferung angezeigt worden ist.</w:t>
                      </w:r>
                    </w:p>
                    <w:p w:rsidR="00710EFE" w:rsidRDefault="00710EFE" w:rsidP="009A7720">
                      <w:pPr>
                        <w:rPr>
                          <w:rFonts w:asciiTheme="minorHAnsi" w:hAnsiTheme="minorHAnsi"/>
                          <w:sz w:val="16"/>
                          <w:szCs w:val="18"/>
                        </w:rPr>
                      </w:pPr>
                    </w:p>
                    <w:p w:rsidR="00710EFE" w:rsidRPr="00415E13" w:rsidRDefault="00710EFE" w:rsidP="009A7720">
                      <w:pPr>
                        <w:rPr>
                          <w:rFonts w:asciiTheme="minorHAnsi" w:hAnsiTheme="minorHAnsi"/>
                          <w:b/>
                          <w:sz w:val="16"/>
                          <w:szCs w:val="18"/>
                        </w:rPr>
                      </w:pPr>
                      <w:r w:rsidRPr="00415E13">
                        <w:rPr>
                          <w:rFonts w:asciiTheme="minorHAnsi" w:hAnsiTheme="minorHAnsi"/>
                          <w:b/>
                          <w:sz w:val="16"/>
                          <w:szCs w:val="18"/>
                        </w:rPr>
                        <w:t xml:space="preserve">§ 451g Wegfall der Haftungsbefreiungen und -begrenzungen  </w:t>
                      </w:r>
                    </w:p>
                    <w:p w:rsidR="00415E13" w:rsidRDefault="00710EFE" w:rsidP="009A7720">
                      <w:pPr>
                        <w:rPr>
                          <w:rFonts w:asciiTheme="minorHAnsi" w:hAnsiTheme="minorHAnsi"/>
                          <w:sz w:val="16"/>
                          <w:szCs w:val="18"/>
                        </w:rPr>
                      </w:pPr>
                      <w:r w:rsidRPr="00710EFE">
                        <w:rPr>
                          <w:rFonts w:asciiTheme="minorHAnsi" w:hAnsiTheme="minorHAnsi"/>
                          <w:sz w:val="16"/>
                          <w:szCs w:val="18"/>
                        </w:rPr>
                        <w:t>Ist der Absender ein Verbraucher, so kann sich der Frachtführer oder eine in § 428 genannte Person</w:t>
                      </w:r>
                      <w:r w:rsidR="002C7A7E">
                        <w:rPr>
                          <w:rFonts w:asciiTheme="minorHAnsi" w:hAnsiTheme="minorHAnsi"/>
                          <w:sz w:val="16"/>
                          <w:szCs w:val="18"/>
                        </w:rPr>
                        <w:t xml:space="preserve"> FORTSETZUNG RECHTE SEITE</w:t>
                      </w:r>
                      <w:r w:rsidRPr="00710EFE">
                        <w:rPr>
                          <w:rFonts w:asciiTheme="minorHAnsi" w:hAnsiTheme="minorHAnsi"/>
                          <w:sz w:val="16"/>
                          <w:szCs w:val="18"/>
                        </w:rPr>
                        <w:t xml:space="preserve"> </w:t>
                      </w:r>
                    </w:p>
                    <w:p w:rsidR="00710EFE" w:rsidRPr="009A7720" w:rsidRDefault="00415E13" w:rsidP="009A7720">
                      <w:pPr>
                        <w:rPr>
                          <w:rFonts w:asciiTheme="minorHAnsi" w:hAnsiTheme="minorHAnsi"/>
                          <w:sz w:val="16"/>
                          <w:szCs w:val="18"/>
                        </w:rPr>
                      </w:pPr>
                      <w:r w:rsidRPr="00710EFE">
                        <w:rPr>
                          <w:rFonts w:asciiTheme="minorHAnsi" w:hAnsiTheme="minorHAnsi"/>
                          <w:sz w:val="16"/>
                          <w:szCs w:val="18"/>
                        </w:rPr>
                        <w:t>1</w:t>
                      </w:r>
                      <w:r>
                        <w:rPr>
                          <w:rFonts w:asciiTheme="minorHAnsi" w:hAnsiTheme="minorHAnsi"/>
                          <w:sz w:val="16"/>
                          <w:szCs w:val="18"/>
                        </w:rPr>
                        <w:t xml:space="preserve">.   </w:t>
                      </w:r>
                      <w:r w:rsidRPr="00710EFE">
                        <w:rPr>
                          <w:rFonts w:asciiTheme="minorHAnsi" w:hAnsiTheme="minorHAnsi"/>
                          <w:sz w:val="16"/>
                          <w:szCs w:val="18"/>
                        </w:rPr>
                        <w:t xml:space="preserve">auf die in den §§ 451d und 451e sowie in dem Ersten Unterabschnitt vorgesehenen Haftungsbefreiungen und Haftungsbegrenzungen nicht berufen, soweit der Frachtführer es </w:t>
                      </w:r>
                      <w:r w:rsidR="00366966" w:rsidRPr="00710EFE">
                        <w:rPr>
                          <w:rFonts w:asciiTheme="minorHAnsi" w:hAnsiTheme="minorHAnsi"/>
                          <w:sz w:val="16"/>
                          <w:szCs w:val="18"/>
                        </w:rPr>
                        <w:t>unterlässt</w:t>
                      </w:r>
                      <w:r w:rsidRPr="00710EFE">
                        <w:rPr>
                          <w:rFonts w:asciiTheme="minorHAnsi" w:hAnsiTheme="minorHAnsi"/>
                          <w:sz w:val="16"/>
                          <w:szCs w:val="18"/>
                        </w:rPr>
                        <w:t xml:space="preserve">, den Absender bei </w:t>
                      </w:r>
                      <w:r w:rsidR="00366966" w:rsidRPr="00710EFE">
                        <w:rPr>
                          <w:rFonts w:asciiTheme="minorHAnsi" w:hAnsiTheme="minorHAnsi"/>
                          <w:sz w:val="16"/>
                          <w:szCs w:val="18"/>
                        </w:rPr>
                        <w:t>Abschluss</w:t>
                      </w:r>
                      <w:r w:rsidRPr="00710EFE">
                        <w:rPr>
                          <w:rFonts w:asciiTheme="minorHAnsi" w:hAnsiTheme="minorHAnsi"/>
                          <w:sz w:val="16"/>
                          <w:szCs w:val="18"/>
                        </w:rPr>
                        <w:t xml:space="preserve"> des Vertrages über die Haftungsbestimmungen zu unterrichten und auf die Möglichkeiten </w:t>
                      </w:r>
                    </w:p>
                  </w:txbxContent>
                </v:textbox>
                <w10:wrap anchorx="margin"/>
              </v:shape>
            </w:pict>
          </mc:Fallback>
        </mc:AlternateContent>
      </w:r>
    </w:p>
    <w:p w:rsidR="009A7720" w:rsidRPr="009A7720" w:rsidRDefault="009A7720" w:rsidP="009A7720">
      <w:pPr>
        <w:rPr>
          <w:rFonts w:asciiTheme="minorHAnsi" w:hAnsiTheme="minorHAnsi"/>
          <w:b/>
          <w:i/>
          <w:sz w:val="20"/>
          <w:szCs w:val="20"/>
        </w:rPr>
      </w:pPr>
    </w:p>
    <w:p w:rsidR="009A7720" w:rsidRPr="009A7720" w:rsidRDefault="009A7720" w:rsidP="009A7720">
      <w:pPr>
        <w:rPr>
          <w:rFonts w:asciiTheme="minorHAnsi" w:hAnsiTheme="minorHAnsi"/>
          <w:b/>
          <w:i/>
          <w:sz w:val="20"/>
          <w:szCs w:val="20"/>
        </w:rPr>
      </w:pPr>
    </w:p>
    <w:p w:rsidR="009A7720" w:rsidRPr="009A7720" w:rsidRDefault="009A7720" w:rsidP="009A7720">
      <w:pPr>
        <w:rPr>
          <w:rFonts w:asciiTheme="minorHAnsi" w:hAnsiTheme="minorHAnsi"/>
          <w:b/>
          <w:i/>
          <w:sz w:val="20"/>
          <w:szCs w:val="20"/>
        </w:rPr>
      </w:pPr>
    </w:p>
    <w:p w:rsidR="009A7720" w:rsidRPr="009A7720" w:rsidRDefault="009A7720" w:rsidP="009A7720">
      <w:pPr>
        <w:rPr>
          <w:rFonts w:asciiTheme="minorHAnsi" w:hAnsiTheme="minorHAnsi"/>
          <w:b/>
          <w:i/>
          <w:sz w:val="20"/>
          <w:szCs w:val="20"/>
        </w:rPr>
      </w:pPr>
    </w:p>
    <w:p w:rsidR="009A7720" w:rsidRPr="009A7720" w:rsidRDefault="009A7720" w:rsidP="009A7720">
      <w:pPr>
        <w:rPr>
          <w:rFonts w:asciiTheme="minorHAnsi" w:hAnsiTheme="minorHAnsi"/>
          <w:b/>
          <w:i/>
          <w:sz w:val="20"/>
          <w:szCs w:val="20"/>
        </w:rPr>
      </w:pPr>
    </w:p>
    <w:p w:rsidR="009A7720" w:rsidRPr="009A7720" w:rsidRDefault="009A7720" w:rsidP="009A7720">
      <w:pPr>
        <w:rPr>
          <w:rFonts w:asciiTheme="minorHAnsi" w:hAnsiTheme="minorHAnsi"/>
          <w:b/>
          <w:i/>
          <w:sz w:val="20"/>
          <w:szCs w:val="20"/>
        </w:rPr>
      </w:pPr>
    </w:p>
    <w:p w:rsidR="009A7720" w:rsidRPr="009A7720" w:rsidRDefault="009A7720" w:rsidP="009A7720">
      <w:pPr>
        <w:rPr>
          <w:rFonts w:asciiTheme="minorHAnsi" w:hAnsiTheme="minorHAnsi"/>
          <w:b/>
          <w:i/>
          <w:sz w:val="20"/>
          <w:szCs w:val="20"/>
        </w:rPr>
      </w:pPr>
    </w:p>
    <w:p w:rsidR="009A7720" w:rsidRDefault="009A7720"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Default="004A6973" w:rsidP="009A7720">
      <w:pPr>
        <w:rPr>
          <w:b/>
          <w:i/>
          <w:sz w:val="20"/>
          <w:szCs w:val="20"/>
        </w:rPr>
      </w:pPr>
    </w:p>
    <w:p w:rsidR="004A6973" w:rsidRPr="002C7A7E" w:rsidRDefault="004A6973" w:rsidP="004A6973">
      <w:pPr>
        <w:rPr>
          <w:rFonts w:asciiTheme="minorHAnsi" w:hAnsiTheme="minorHAnsi"/>
          <w:b/>
          <w:sz w:val="8"/>
          <w:szCs w:val="20"/>
        </w:rPr>
      </w:pPr>
    </w:p>
    <w:p w:rsidR="004A6973" w:rsidRPr="002C7A7E" w:rsidRDefault="004A6973" w:rsidP="004A6973">
      <w:pPr>
        <w:rPr>
          <w:rFonts w:asciiTheme="minorHAnsi" w:hAnsiTheme="minorHAnsi"/>
          <w:b/>
          <w:sz w:val="16"/>
          <w:szCs w:val="20"/>
        </w:rPr>
      </w:pPr>
      <w:r>
        <w:rPr>
          <w:rFonts w:asciiTheme="minorHAnsi" w:hAnsiTheme="minorHAnsi"/>
          <w:b/>
          <w:sz w:val="16"/>
          <w:szCs w:val="20"/>
        </w:rPr>
        <w:lastRenderedPageBreak/>
        <w:t>ERSTER</w:t>
      </w:r>
      <w:r w:rsidRPr="002C7A7E">
        <w:rPr>
          <w:rFonts w:asciiTheme="minorHAnsi" w:hAnsiTheme="minorHAnsi"/>
          <w:b/>
          <w:sz w:val="16"/>
          <w:szCs w:val="20"/>
        </w:rPr>
        <w:t xml:space="preserve"> UNTERABSCHNITT</w:t>
      </w:r>
    </w:p>
    <w:p w:rsidR="004A6973" w:rsidRPr="002C7A7E" w:rsidRDefault="004A6973" w:rsidP="004A6973">
      <w:pPr>
        <w:rPr>
          <w:rFonts w:asciiTheme="minorHAnsi" w:hAnsiTheme="minorHAnsi"/>
          <w:b/>
          <w:sz w:val="16"/>
          <w:szCs w:val="20"/>
        </w:rPr>
      </w:pPr>
      <w:r>
        <w:rPr>
          <w:rFonts w:asciiTheme="minorHAnsi" w:hAnsiTheme="minorHAnsi"/>
          <w:b/>
          <w:sz w:val="16"/>
          <w:szCs w:val="20"/>
        </w:rPr>
        <w:t>Allgemeine Vorschriften</w:t>
      </w:r>
    </w:p>
    <w:p w:rsidR="004A6973" w:rsidRPr="009A7720" w:rsidRDefault="00366966" w:rsidP="004A6973">
      <w:pPr>
        <w:rPr>
          <w:rFonts w:asciiTheme="minorHAnsi" w:hAnsiTheme="minorHAnsi"/>
          <w:b/>
          <w:i/>
          <w:sz w:val="20"/>
          <w:szCs w:val="20"/>
        </w:rPr>
      </w:pPr>
      <w:r w:rsidRPr="00FE6AFE">
        <w:rPr>
          <w:b/>
          <w:i/>
          <w:noProof/>
          <w:sz w:val="20"/>
          <w:szCs w:val="20"/>
        </w:rPr>
        <mc:AlternateContent>
          <mc:Choice Requires="wps">
            <w:drawing>
              <wp:anchor distT="45720" distB="45720" distL="114300" distR="114300" simplePos="0" relativeHeight="251688960" behindDoc="1" locked="0" layoutInCell="1" allowOverlap="1" wp14:anchorId="32D6663F" wp14:editId="661D5AD2">
                <wp:simplePos x="0" y="0"/>
                <wp:positionH relativeFrom="margin">
                  <wp:posOffset>3554067</wp:posOffset>
                </wp:positionH>
                <wp:positionV relativeFrom="paragraph">
                  <wp:posOffset>35091</wp:posOffset>
                </wp:positionV>
                <wp:extent cx="3472815" cy="975625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9756250"/>
                        </a:xfrm>
                        <a:prstGeom prst="rect">
                          <a:avLst/>
                        </a:prstGeom>
                        <a:solidFill>
                          <a:srgbClr val="FFFFFF"/>
                        </a:solidFill>
                        <a:ln w="9525">
                          <a:noFill/>
                          <a:miter lim="800000"/>
                          <a:headEnd/>
                          <a:tailEnd/>
                        </a:ln>
                      </wps:spPr>
                      <wps:txbx>
                        <w:txbxContent>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Frachtführer wegen Verlust oder Beschädigung des Gutes oder wegen Überschreitung der Lieferfrist.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(2) Der Frachtführer kann auch gegenüber außervertraglichen Ansprüchen Dritter wegen Verlust oder Beschädigung des Gutes die Einwendungen nach Absatz 1 geltend machen. Die Einwendungen können jedoch nicht geltend gemacht werden, wenn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1. der Dritte der Beförderung nicht zugestimmt hat und der Frachtführer die fehlende Befugnis des Absenders, das Gut zu versenden, kannte oder fahrlässig nicht kannte oder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2. das Gut vor Übernahme zur Beförderung dem Dritten oder einer Person, die von diesem ihr Recht zum Besitz ableitet, </w:t>
                            </w:r>
                            <w:r>
                              <w:rPr>
                                <w:rFonts w:ascii="Calibri" w:hAnsi="Calibri" w:cs="Calibri"/>
                                <w:sz w:val="16"/>
                                <w:szCs w:val="16"/>
                              </w:rPr>
                              <w:t>abhandengekommen</w:t>
                            </w:r>
                            <w:r>
                              <w:rPr>
                                <w:rFonts w:ascii="Calibri" w:hAnsi="Calibri" w:cs="Calibri"/>
                                <w:sz w:val="16"/>
                                <w:szCs w:val="16"/>
                              </w:rPr>
                              <w:t xml:space="preserve"> ist. </w:t>
                            </w:r>
                          </w:p>
                          <w:p w:rsidR="00366966" w:rsidRDefault="00366966" w:rsidP="00366966">
                            <w:pPr>
                              <w:autoSpaceDE w:val="0"/>
                              <w:autoSpaceDN w:val="0"/>
                              <w:adjustRightInd w:val="0"/>
                              <w:rPr>
                                <w:rFonts w:ascii="Calibri" w:hAnsi="Calibri" w:cs="Calibri"/>
                                <w:sz w:val="16"/>
                                <w:szCs w:val="16"/>
                              </w:rPr>
                            </w:pPr>
                          </w:p>
                          <w:p w:rsidR="00366966" w:rsidRPr="00366966" w:rsidRDefault="00366966" w:rsidP="00366966">
                            <w:pPr>
                              <w:autoSpaceDE w:val="0"/>
                              <w:autoSpaceDN w:val="0"/>
                              <w:adjustRightInd w:val="0"/>
                              <w:rPr>
                                <w:rFonts w:ascii="Calibri" w:hAnsi="Calibri" w:cs="Calibri"/>
                                <w:b/>
                                <w:sz w:val="16"/>
                                <w:szCs w:val="16"/>
                              </w:rPr>
                            </w:pPr>
                            <w:r w:rsidRPr="00366966">
                              <w:rPr>
                                <w:rFonts w:ascii="Calibri" w:hAnsi="Calibri" w:cs="Calibri"/>
                                <w:b/>
                                <w:sz w:val="16"/>
                                <w:szCs w:val="16"/>
                              </w:rPr>
                              <w:t xml:space="preserve">§ 435 Wegfall der Haftungsbefreiungen und -begrenzungen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Die in diesem Unterabschnitt und im Frachtvertrag vorgesehenen Haftungsbefreiungen und Haftungsbegrenzungen gelten nicht, wenn der Schaden auf eine Handlung oder Unterlassung zurückzuführen ist, die der Frachtführer oder eine in § 428 genannte Person vorsätzlich oder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leichtfertig und in dem </w:t>
                            </w:r>
                            <w:r>
                              <w:rPr>
                                <w:rFonts w:ascii="Calibri" w:hAnsi="Calibri" w:cs="Calibri"/>
                                <w:sz w:val="16"/>
                                <w:szCs w:val="16"/>
                              </w:rPr>
                              <w:t>Bewusstsein</w:t>
                            </w:r>
                            <w:r>
                              <w:rPr>
                                <w:rFonts w:ascii="Calibri" w:hAnsi="Calibri" w:cs="Calibri"/>
                                <w:sz w:val="16"/>
                                <w:szCs w:val="16"/>
                              </w:rPr>
                              <w:t xml:space="preserve">, </w:t>
                            </w:r>
                            <w:r>
                              <w:rPr>
                                <w:rFonts w:ascii="Calibri" w:hAnsi="Calibri" w:cs="Calibri"/>
                                <w:sz w:val="16"/>
                                <w:szCs w:val="16"/>
                              </w:rPr>
                              <w:t>dass</w:t>
                            </w:r>
                            <w:r>
                              <w:rPr>
                                <w:rFonts w:ascii="Calibri" w:hAnsi="Calibri" w:cs="Calibri"/>
                                <w:sz w:val="16"/>
                                <w:szCs w:val="16"/>
                              </w:rPr>
                              <w:t xml:space="preserve"> ein Schaden mit Wahrscheinlichkeit eintreten werde, begangen hat. </w:t>
                            </w:r>
                          </w:p>
                          <w:p w:rsidR="00366966" w:rsidRDefault="00366966" w:rsidP="00366966">
                            <w:pPr>
                              <w:autoSpaceDE w:val="0"/>
                              <w:autoSpaceDN w:val="0"/>
                              <w:adjustRightInd w:val="0"/>
                              <w:rPr>
                                <w:rFonts w:ascii="Calibri" w:hAnsi="Calibri" w:cs="Calibri"/>
                                <w:sz w:val="16"/>
                                <w:szCs w:val="16"/>
                              </w:rPr>
                            </w:pPr>
                          </w:p>
                          <w:p w:rsidR="00366966" w:rsidRPr="00366966" w:rsidRDefault="00366966" w:rsidP="00366966">
                            <w:pPr>
                              <w:autoSpaceDE w:val="0"/>
                              <w:autoSpaceDN w:val="0"/>
                              <w:adjustRightInd w:val="0"/>
                              <w:rPr>
                                <w:rFonts w:ascii="Calibri" w:hAnsi="Calibri" w:cs="Calibri"/>
                                <w:b/>
                                <w:sz w:val="16"/>
                                <w:szCs w:val="16"/>
                              </w:rPr>
                            </w:pPr>
                            <w:r w:rsidRPr="00366966">
                              <w:rPr>
                                <w:rFonts w:ascii="Calibri" w:hAnsi="Calibri" w:cs="Calibri"/>
                                <w:b/>
                                <w:sz w:val="16"/>
                                <w:szCs w:val="16"/>
                              </w:rPr>
                              <w:t xml:space="preserve">§ 436 Haftung der Leute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Werden Ansprüche aus außervertraglicher Haftung wegen Verlust oder Beschädigung des Gutes oder wegen Überschreitung der Lieferfrist gegen einen der Leute des Frachtführers erhoben, so kann sich auch jener auf die in diesem Unterabschnitt und im Frachtvertrag vorgesehenen Haftungs</w:t>
                            </w:r>
                            <w:r>
                              <w:rPr>
                                <w:rFonts w:ascii="Calibri" w:hAnsi="Calibri" w:cs="Calibri"/>
                                <w:sz w:val="16"/>
                                <w:szCs w:val="16"/>
                              </w:rPr>
                              <w:t>-</w:t>
                            </w:r>
                            <w:r>
                              <w:rPr>
                                <w:rFonts w:ascii="Calibri" w:hAnsi="Calibri" w:cs="Calibri"/>
                                <w:sz w:val="16"/>
                                <w:szCs w:val="16"/>
                              </w:rPr>
                              <w:t xml:space="preserve">befreiungen und -begrenzungen berufen. Dies gilt nicht, wenn er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vorsätzlich oder leichtfertig und in dem </w:t>
                            </w:r>
                            <w:r>
                              <w:rPr>
                                <w:rFonts w:ascii="Calibri" w:hAnsi="Calibri" w:cs="Calibri"/>
                                <w:sz w:val="16"/>
                                <w:szCs w:val="16"/>
                              </w:rPr>
                              <w:t>Bewusstsein</w:t>
                            </w:r>
                            <w:r>
                              <w:rPr>
                                <w:rFonts w:ascii="Calibri" w:hAnsi="Calibri" w:cs="Calibri"/>
                                <w:sz w:val="16"/>
                                <w:szCs w:val="16"/>
                              </w:rPr>
                              <w:t xml:space="preserve">, </w:t>
                            </w:r>
                            <w:r>
                              <w:rPr>
                                <w:rFonts w:ascii="Calibri" w:hAnsi="Calibri" w:cs="Calibri"/>
                                <w:sz w:val="16"/>
                                <w:szCs w:val="16"/>
                              </w:rPr>
                              <w:t>dass</w:t>
                            </w:r>
                            <w:r>
                              <w:rPr>
                                <w:rFonts w:ascii="Calibri" w:hAnsi="Calibri" w:cs="Calibri"/>
                                <w:sz w:val="16"/>
                                <w:szCs w:val="16"/>
                              </w:rPr>
                              <w:t xml:space="preserve"> ein Schaden mit Wahrscheinlichkeit eintreten werde, gehandelt hat. </w:t>
                            </w:r>
                          </w:p>
                          <w:p w:rsidR="00366966" w:rsidRDefault="00366966" w:rsidP="00366966">
                            <w:pPr>
                              <w:autoSpaceDE w:val="0"/>
                              <w:autoSpaceDN w:val="0"/>
                              <w:adjustRightInd w:val="0"/>
                              <w:rPr>
                                <w:rFonts w:ascii="Calibri" w:hAnsi="Calibri" w:cs="Calibri"/>
                                <w:sz w:val="16"/>
                                <w:szCs w:val="16"/>
                              </w:rPr>
                            </w:pPr>
                          </w:p>
                          <w:p w:rsidR="00366966" w:rsidRPr="00366966" w:rsidRDefault="00366966" w:rsidP="00366966">
                            <w:pPr>
                              <w:autoSpaceDE w:val="0"/>
                              <w:autoSpaceDN w:val="0"/>
                              <w:adjustRightInd w:val="0"/>
                              <w:rPr>
                                <w:rFonts w:ascii="Calibri" w:hAnsi="Calibri" w:cs="Calibri"/>
                                <w:b/>
                                <w:sz w:val="16"/>
                                <w:szCs w:val="16"/>
                              </w:rPr>
                            </w:pPr>
                            <w:r w:rsidRPr="00366966">
                              <w:rPr>
                                <w:rFonts w:ascii="Calibri" w:hAnsi="Calibri" w:cs="Calibri"/>
                                <w:b/>
                                <w:sz w:val="16"/>
                                <w:szCs w:val="16"/>
                              </w:rPr>
                              <w:t xml:space="preserve">§ 437 Ausführender Frachtführer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(1) Wird die Beförderung ganz oder teilweise durch einen Dritten ausgeführt (ausführender Frachtführer), so haftet dieser für den Schaden, der durch Verlust oder Beschädigung des Gutes oder durch Überschreitung der Lieferfrist während der durch ihn ausgeführten Beförderung entsteht, in gleicher Weise wie der Frachtführer. Vertragliche Vereinbarungen mit dem Absender oder Empfänger, durch die der Frachtführer seine Haftung erweitert, wirken gegen den ausführenden Frachtführer nur, soweit er ihnen schriftlich zugestimmt hat.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(2) Der ausführende Frachtführer kann alle Einwendungen geltend machen, die dem Frachtführer aus dem Frachtvertrag zustehen.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(3) Frachtführer und ausführender Frachtführer haften als Gesamtschuldner.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(4) Werden die Leute des ausführenden Frachtführers in Anspruch genommen, so gilt für diese § 436 entsprechend. </w:t>
                            </w:r>
                          </w:p>
                          <w:p w:rsidR="00366966" w:rsidRDefault="00366966" w:rsidP="00366966">
                            <w:pPr>
                              <w:autoSpaceDE w:val="0"/>
                              <w:autoSpaceDN w:val="0"/>
                              <w:adjustRightInd w:val="0"/>
                              <w:rPr>
                                <w:rFonts w:ascii="Calibri" w:hAnsi="Calibri" w:cs="Calibri"/>
                                <w:sz w:val="16"/>
                                <w:szCs w:val="16"/>
                              </w:rPr>
                            </w:pPr>
                          </w:p>
                          <w:p w:rsidR="00366966" w:rsidRPr="00366966" w:rsidRDefault="00366966" w:rsidP="00366966">
                            <w:pPr>
                              <w:autoSpaceDE w:val="0"/>
                              <w:autoSpaceDN w:val="0"/>
                              <w:adjustRightInd w:val="0"/>
                              <w:rPr>
                                <w:rFonts w:ascii="Calibri" w:hAnsi="Calibri" w:cs="Calibri"/>
                                <w:b/>
                                <w:sz w:val="16"/>
                                <w:szCs w:val="16"/>
                              </w:rPr>
                            </w:pPr>
                            <w:r w:rsidRPr="00366966">
                              <w:rPr>
                                <w:rFonts w:ascii="Calibri" w:hAnsi="Calibri" w:cs="Calibri"/>
                                <w:b/>
                                <w:sz w:val="16"/>
                                <w:szCs w:val="16"/>
                              </w:rPr>
                              <w:t xml:space="preserve">§ 439 Verjährung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(1) Ansprüche aus einer den Vorschriften dieses Unterabschnitts unter</w:t>
                            </w:r>
                            <w:r>
                              <w:rPr>
                                <w:rFonts w:ascii="Calibri" w:hAnsi="Calibri" w:cs="Calibri"/>
                                <w:sz w:val="16"/>
                                <w:szCs w:val="16"/>
                              </w:rPr>
                              <w:t>-</w:t>
                            </w:r>
                            <w:r>
                              <w:rPr>
                                <w:rFonts w:ascii="Calibri" w:hAnsi="Calibri" w:cs="Calibri"/>
                                <w:sz w:val="16"/>
                                <w:szCs w:val="16"/>
                              </w:rPr>
                              <w:t xml:space="preserve">liegenden Beförderung verjähren in einem Jahr. Bei Vorsatz oder bei einem dem Vorsatz nach § 435 gleichstehenden Verschulden beträgt die </w:t>
                            </w:r>
                            <w:r>
                              <w:rPr>
                                <w:rFonts w:ascii="Calibri" w:hAnsi="Calibri" w:cs="Calibri"/>
                                <w:sz w:val="16"/>
                                <w:szCs w:val="16"/>
                              </w:rPr>
                              <w:t>V</w:t>
                            </w:r>
                            <w:r>
                              <w:rPr>
                                <w:rFonts w:ascii="Calibri" w:hAnsi="Calibri" w:cs="Calibri"/>
                                <w:sz w:val="16"/>
                                <w:szCs w:val="16"/>
                              </w:rPr>
                              <w:t>erjährungs</w:t>
                            </w:r>
                            <w:r>
                              <w:rPr>
                                <w:rFonts w:ascii="Calibri" w:hAnsi="Calibri" w:cs="Calibri"/>
                                <w:sz w:val="16"/>
                                <w:szCs w:val="16"/>
                              </w:rPr>
                              <w:t>-</w:t>
                            </w:r>
                            <w:r>
                              <w:rPr>
                                <w:rFonts w:ascii="Calibri" w:hAnsi="Calibri" w:cs="Calibri"/>
                                <w:sz w:val="16"/>
                                <w:szCs w:val="16"/>
                              </w:rPr>
                              <w:t xml:space="preserve">frist drei Jahre.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(2) Die Verjährung beginnt mit Ablauf des Tages, an dem das Gut abgeliefert wurde. Ist das Gut nicht abgeliefert worden, beginnt die Verjährung mit Ablauf des Tages, an dem das Gut hätte abgeliefert werden müssen. Abweichend von Satz 1 und 2 beginnt die Verjährung von Rückgriffsansprüchen mit dem Tag des Eintritts der Rechtskraft des Urteils gegen den Rückgriffsgläubiger oder, wenn kein rechtskräftiges Urteil vorliegt, mit dem Tag, an dem der Rückgriffs</w:t>
                            </w:r>
                            <w:r>
                              <w:rPr>
                                <w:rFonts w:ascii="Calibri" w:hAnsi="Calibri" w:cs="Calibri"/>
                                <w:sz w:val="16"/>
                                <w:szCs w:val="16"/>
                              </w:rPr>
                              <w:t>-</w:t>
                            </w:r>
                            <w:r>
                              <w:rPr>
                                <w:rFonts w:ascii="Calibri" w:hAnsi="Calibri" w:cs="Calibri"/>
                                <w:sz w:val="16"/>
                                <w:szCs w:val="16"/>
                              </w:rPr>
                              <w:t xml:space="preserve">gläubiger den Anspruch befriedigt hat, es sei denn, der Rückgriffsschuldner wurde nicht innerhalb von drei Monaten, nachdem der Rückgriffsgläubiger Kenntnis von dem Schaden und der Person des Rückgriffsschuldners erlangt hat, über diesen Schaden unterrichtet.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(3) Die Verjährung eines Anspruchs gegen den Frachtführer wird durch eine schriftliche Erklärung des Absenders oder Empfängers, durch die dieser Ersatzansprüche erhebt, bis zu dem Zeitpunkt gehemmt, in dem der Frachtführer die Erfüllung des Anspruchs schriftlich </w:t>
                            </w:r>
                            <w:r>
                              <w:rPr>
                                <w:rFonts w:ascii="Calibri" w:hAnsi="Calibri" w:cs="Calibri"/>
                                <w:sz w:val="16"/>
                                <w:szCs w:val="16"/>
                              </w:rPr>
                              <w:t xml:space="preserve"> </w:t>
                            </w:r>
                            <w:r>
                              <w:rPr>
                                <w:rFonts w:ascii="Calibri" w:hAnsi="Calibri" w:cs="Calibri"/>
                                <w:sz w:val="16"/>
                                <w:szCs w:val="16"/>
                              </w:rPr>
                              <w:t xml:space="preserve">ablehnt. Eine weitere Erklärung, die denselben Ersatzanspruch zum Gegenstand hat, hemmt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die Verjährung nicht erneut.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(4) Die Verjährung kann nur durch Vereinbarung, die im </w:t>
                            </w:r>
                            <w:r>
                              <w:rPr>
                                <w:rFonts w:ascii="Calibri" w:hAnsi="Calibri" w:cs="Calibri"/>
                                <w:sz w:val="16"/>
                                <w:szCs w:val="16"/>
                              </w:rPr>
                              <w:t>Einzelnen</w:t>
                            </w:r>
                            <w:r>
                              <w:rPr>
                                <w:rFonts w:ascii="Calibri" w:hAnsi="Calibri" w:cs="Calibri"/>
                                <w:sz w:val="16"/>
                                <w:szCs w:val="16"/>
                              </w:rPr>
                              <w:t xml:space="preserve"> </w:t>
                            </w:r>
                            <w:proofErr w:type="spellStart"/>
                            <w:r>
                              <w:rPr>
                                <w:rFonts w:ascii="Calibri" w:hAnsi="Calibri" w:cs="Calibri"/>
                                <w:sz w:val="16"/>
                                <w:szCs w:val="16"/>
                              </w:rPr>
                              <w:t>ausge</w:t>
                            </w:r>
                            <w:proofErr w:type="spellEnd"/>
                            <w:r>
                              <w:rPr>
                                <w:rFonts w:ascii="Calibri" w:hAnsi="Calibri" w:cs="Calibri"/>
                                <w:sz w:val="16"/>
                                <w:szCs w:val="16"/>
                              </w:rPr>
                              <w:t>-</w:t>
                            </w:r>
                            <w:r>
                              <w:rPr>
                                <w:rFonts w:ascii="Calibri" w:hAnsi="Calibri" w:cs="Calibri"/>
                                <w:sz w:val="16"/>
                                <w:szCs w:val="16"/>
                              </w:rPr>
                              <w:t xml:space="preserve">handelt ist, auch wenn sie für eine Mehrzahl von gleichartigen Verträgen zwischen denselben Vertragsparteien getroffen ist, erleichtert oder erschwert werden. </w:t>
                            </w:r>
                          </w:p>
                          <w:p w:rsidR="00366966" w:rsidRDefault="00366966" w:rsidP="00366966">
                            <w:pPr>
                              <w:autoSpaceDE w:val="0"/>
                              <w:autoSpaceDN w:val="0"/>
                              <w:adjustRightInd w:val="0"/>
                              <w:rPr>
                                <w:rFonts w:ascii="Calibri" w:hAnsi="Calibri" w:cs="Calibri"/>
                                <w:sz w:val="16"/>
                                <w:szCs w:val="16"/>
                              </w:rPr>
                            </w:pPr>
                          </w:p>
                          <w:p w:rsidR="00366966" w:rsidRPr="00366966" w:rsidRDefault="00366966" w:rsidP="00366966">
                            <w:pPr>
                              <w:autoSpaceDE w:val="0"/>
                              <w:autoSpaceDN w:val="0"/>
                              <w:adjustRightInd w:val="0"/>
                              <w:rPr>
                                <w:rFonts w:ascii="Calibri" w:hAnsi="Calibri" w:cs="Calibri"/>
                                <w:b/>
                                <w:sz w:val="16"/>
                                <w:szCs w:val="16"/>
                              </w:rPr>
                            </w:pPr>
                            <w:r w:rsidRPr="00366966">
                              <w:rPr>
                                <w:rFonts w:ascii="Calibri" w:hAnsi="Calibri" w:cs="Calibri"/>
                                <w:b/>
                                <w:sz w:val="16"/>
                                <w:szCs w:val="16"/>
                              </w:rPr>
                              <w:t xml:space="preserve">§ 440 Gerichtsstand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(1) Für Rechtsstreitigkeiten aus einer Beförderung, die den Vorschriften dieses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Unterabschnitts unterliegt, ist auch das Gericht zuständig, in dessen Bezirk der Ort der Übernahme des Gutes oder der für die Ablieferung des Gutes vorgesehene Ort liegt.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(2) Eine Klage gegen den ausführenden Frachtführer kann auch in dem Gerichtsstand des Frachtführers, eine Klage gegen den Frachtführer auch in dem Gerichtsstand des ausführenden Frachtführers erhoben werden. </w:t>
                            </w:r>
                          </w:p>
                          <w:p w:rsidR="00366966" w:rsidRDefault="00366966" w:rsidP="00366966">
                            <w:pPr>
                              <w:autoSpaceDE w:val="0"/>
                              <w:autoSpaceDN w:val="0"/>
                              <w:adjustRightInd w:val="0"/>
                              <w:rPr>
                                <w:rFonts w:ascii="Calibri" w:hAnsi="Calibri" w:cs="Calibri"/>
                                <w:sz w:val="16"/>
                                <w:szCs w:val="16"/>
                              </w:rPr>
                            </w:pPr>
                          </w:p>
                          <w:p w:rsidR="004A6973" w:rsidRPr="00415E13" w:rsidRDefault="004A6973" w:rsidP="004A6973">
                            <w:pPr>
                              <w:rPr>
                                <w:rFonts w:asciiTheme="minorHAnsi" w:hAnsiTheme="minorHAns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6663F" id="Textfeld 5" o:spid="_x0000_s1034" type="#_x0000_t202" style="position:absolute;margin-left:279.85pt;margin-top:2.75pt;width:273.45pt;height:768.2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" stroked="f">
                <v:textbox>
                  <w:txbxContent>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Frachtführer wegen Verlust oder Beschädigung des Gutes oder wegen Überschreitung der Lieferfrist.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(2) Der Frachtführer kann auch gegenüber außervertraglichen Ansprüchen Dritter wegen Verlust oder Beschädigung des Gutes die Einwendungen nach Absatz 1 geltend machen. Die Einwendungen können jedoch nicht geltend gemacht werden, wenn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1. der Dritte der Beförderung nicht zugestimmt hat und der Frachtführer die fehlende Befugnis des Absenders, das Gut zu versenden, kannte oder fahrlässig nicht kannte oder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2. das Gut vor Übernahme zur Beförderung dem Dritten oder einer Person, die von diesem ihr Recht zum Besitz ableitet, </w:t>
                      </w:r>
                      <w:r>
                        <w:rPr>
                          <w:rFonts w:ascii="Calibri" w:hAnsi="Calibri" w:cs="Calibri"/>
                          <w:sz w:val="16"/>
                          <w:szCs w:val="16"/>
                        </w:rPr>
                        <w:t>abhandengekommen</w:t>
                      </w:r>
                      <w:r>
                        <w:rPr>
                          <w:rFonts w:ascii="Calibri" w:hAnsi="Calibri" w:cs="Calibri"/>
                          <w:sz w:val="16"/>
                          <w:szCs w:val="16"/>
                        </w:rPr>
                        <w:t xml:space="preserve"> ist. </w:t>
                      </w:r>
                    </w:p>
                    <w:p w:rsidR="00366966" w:rsidRDefault="00366966" w:rsidP="00366966">
                      <w:pPr>
                        <w:autoSpaceDE w:val="0"/>
                        <w:autoSpaceDN w:val="0"/>
                        <w:adjustRightInd w:val="0"/>
                        <w:rPr>
                          <w:rFonts w:ascii="Calibri" w:hAnsi="Calibri" w:cs="Calibri"/>
                          <w:sz w:val="16"/>
                          <w:szCs w:val="16"/>
                        </w:rPr>
                      </w:pPr>
                    </w:p>
                    <w:p w:rsidR="00366966" w:rsidRPr="00366966" w:rsidRDefault="00366966" w:rsidP="00366966">
                      <w:pPr>
                        <w:autoSpaceDE w:val="0"/>
                        <w:autoSpaceDN w:val="0"/>
                        <w:adjustRightInd w:val="0"/>
                        <w:rPr>
                          <w:rFonts w:ascii="Calibri" w:hAnsi="Calibri" w:cs="Calibri"/>
                          <w:b/>
                          <w:sz w:val="16"/>
                          <w:szCs w:val="16"/>
                        </w:rPr>
                      </w:pPr>
                      <w:r w:rsidRPr="00366966">
                        <w:rPr>
                          <w:rFonts w:ascii="Calibri" w:hAnsi="Calibri" w:cs="Calibri"/>
                          <w:b/>
                          <w:sz w:val="16"/>
                          <w:szCs w:val="16"/>
                        </w:rPr>
                        <w:t xml:space="preserve">§ 435 Wegfall der Haftungsbefreiungen und -begrenzungen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Die in diesem Unterabschnitt und im Frachtvertrag vorgesehenen Haftungsbefreiungen und Haftungsbegrenzungen gelten nicht, wenn der Schaden auf eine Handlung oder Unterlassung zurückzuführen ist, die der Frachtführer oder eine in § 428 genannte Person vorsätzlich oder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leichtfertig und in dem </w:t>
                      </w:r>
                      <w:r>
                        <w:rPr>
                          <w:rFonts w:ascii="Calibri" w:hAnsi="Calibri" w:cs="Calibri"/>
                          <w:sz w:val="16"/>
                          <w:szCs w:val="16"/>
                        </w:rPr>
                        <w:t>Bewusstsein</w:t>
                      </w:r>
                      <w:r>
                        <w:rPr>
                          <w:rFonts w:ascii="Calibri" w:hAnsi="Calibri" w:cs="Calibri"/>
                          <w:sz w:val="16"/>
                          <w:szCs w:val="16"/>
                        </w:rPr>
                        <w:t xml:space="preserve">, </w:t>
                      </w:r>
                      <w:r>
                        <w:rPr>
                          <w:rFonts w:ascii="Calibri" w:hAnsi="Calibri" w:cs="Calibri"/>
                          <w:sz w:val="16"/>
                          <w:szCs w:val="16"/>
                        </w:rPr>
                        <w:t>dass</w:t>
                      </w:r>
                      <w:r>
                        <w:rPr>
                          <w:rFonts w:ascii="Calibri" w:hAnsi="Calibri" w:cs="Calibri"/>
                          <w:sz w:val="16"/>
                          <w:szCs w:val="16"/>
                        </w:rPr>
                        <w:t xml:space="preserve"> ein Schaden mit Wahrscheinlichkeit eintreten werde, begangen hat. </w:t>
                      </w:r>
                    </w:p>
                    <w:p w:rsidR="00366966" w:rsidRDefault="00366966" w:rsidP="00366966">
                      <w:pPr>
                        <w:autoSpaceDE w:val="0"/>
                        <w:autoSpaceDN w:val="0"/>
                        <w:adjustRightInd w:val="0"/>
                        <w:rPr>
                          <w:rFonts w:ascii="Calibri" w:hAnsi="Calibri" w:cs="Calibri"/>
                          <w:sz w:val="16"/>
                          <w:szCs w:val="16"/>
                        </w:rPr>
                      </w:pPr>
                    </w:p>
                    <w:p w:rsidR="00366966" w:rsidRPr="00366966" w:rsidRDefault="00366966" w:rsidP="00366966">
                      <w:pPr>
                        <w:autoSpaceDE w:val="0"/>
                        <w:autoSpaceDN w:val="0"/>
                        <w:adjustRightInd w:val="0"/>
                        <w:rPr>
                          <w:rFonts w:ascii="Calibri" w:hAnsi="Calibri" w:cs="Calibri"/>
                          <w:b/>
                          <w:sz w:val="16"/>
                          <w:szCs w:val="16"/>
                        </w:rPr>
                      </w:pPr>
                      <w:r w:rsidRPr="00366966">
                        <w:rPr>
                          <w:rFonts w:ascii="Calibri" w:hAnsi="Calibri" w:cs="Calibri"/>
                          <w:b/>
                          <w:sz w:val="16"/>
                          <w:szCs w:val="16"/>
                        </w:rPr>
                        <w:t xml:space="preserve">§ 436 Haftung der Leute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Werden Ansprüche aus außervertraglicher Haftung wegen Verlust oder Beschädigung des Gutes oder wegen Überschreitung der Lieferfrist gegen einen der Leute des Frachtführers erhoben, so kann sich auch jener auf die in diesem Unterabschnitt und im Frachtvertrag vorgesehenen Haftungs</w:t>
                      </w:r>
                      <w:r>
                        <w:rPr>
                          <w:rFonts w:ascii="Calibri" w:hAnsi="Calibri" w:cs="Calibri"/>
                          <w:sz w:val="16"/>
                          <w:szCs w:val="16"/>
                        </w:rPr>
                        <w:t>-</w:t>
                      </w:r>
                      <w:r>
                        <w:rPr>
                          <w:rFonts w:ascii="Calibri" w:hAnsi="Calibri" w:cs="Calibri"/>
                          <w:sz w:val="16"/>
                          <w:szCs w:val="16"/>
                        </w:rPr>
                        <w:t xml:space="preserve">befreiungen und -begrenzungen berufen. Dies gilt nicht, wenn er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vorsätzlich oder leichtfertig und in dem </w:t>
                      </w:r>
                      <w:r>
                        <w:rPr>
                          <w:rFonts w:ascii="Calibri" w:hAnsi="Calibri" w:cs="Calibri"/>
                          <w:sz w:val="16"/>
                          <w:szCs w:val="16"/>
                        </w:rPr>
                        <w:t>Bewusstsein</w:t>
                      </w:r>
                      <w:r>
                        <w:rPr>
                          <w:rFonts w:ascii="Calibri" w:hAnsi="Calibri" w:cs="Calibri"/>
                          <w:sz w:val="16"/>
                          <w:szCs w:val="16"/>
                        </w:rPr>
                        <w:t xml:space="preserve">, </w:t>
                      </w:r>
                      <w:r>
                        <w:rPr>
                          <w:rFonts w:ascii="Calibri" w:hAnsi="Calibri" w:cs="Calibri"/>
                          <w:sz w:val="16"/>
                          <w:szCs w:val="16"/>
                        </w:rPr>
                        <w:t>dass</w:t>
                      </w:r>
                      <w:r>
                        <w:rPr>
                          <w:rFonts w:ascii="Calibri" w:hAnsi="Calibri" w:cs="Calibri"/>
                          <w:sz w:val="16"/>
                          <w:szCs w:val="16"/>
                        </w:rPr>
                        <w:t xml:space="preserve"> ein Schaden mit Wahrscheinlichkeit eintreten werde, gehandelt hat. </w:t>
                      </w:r>
                    </w:p>
                    <w:p w:rsidR="00366966" w:rsidRDefault="00366966" w:rsidP="00366966">
                      <w:pPr>
                        <w:autoSpaceDE w:val="0"/>
                        <w:autoSpaceDN w:val="0"/>
                        <w:adjustRightInd w:val="0"/>
                        <w:rPr>
                          <w:rFonts w:ascii="Calibri" w:hAnsi="Calibri" w:cs="Calibri"/>
                          <w:sz w:val="16"/>
                          <w:szCs w:val="16"/>
                        </w:rPr>
                      </w:pPr>
                    </w:p>
                    <w:p w:rsidR="00366966" w:rsidRPr="00366966" w:rsidRDefault="00366966" w:rsidP="00366966">
                      <w:pPr>
                        <w:autoSpaceDE w:val="0"/>
                        <w:autoSpaceDN w:val="0"/>
                        <w:adjustRightInd w:val="0"/>
                        <w:rPr>
                          <w:rFonts w:ascii="Calibri" w:hAnsi="Calibri" w:cs="Calibri"/>
                          <w:b/>
                          <w:sz w:val="16"/>
                          <w:szCs w:val="16"/>
                        </w:rPr>
                      </w:pPr>
                      <w:r w:rsidRPr="00366966">
                        <w:rPr>
                          <w:rFonts w:ascii="Calibri" w:hAnsi="Calibri" w:cs="Calibri"/>
                          <w:b/>
                          <w:sz w:val="16"/>
                          <w:szCs w:val="16"/>
                        </w:rPr>
                        <w:t xml:space="preserve">§ 437 Ausführender Frachtführer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(1) Wird die Beförderung ganz oder teilweise durch einen Dritten ausgeführt (ausführender Frachtführer), so haftet dieser für den Schaden, der durch Verlust oder Beschädigung des Gutes oder durch Überschreitung der Lieferfrist während der durch ihn ausgeführten Beförderung entsteht, in gleicher Weise wie der Frachtführer. Vertragliche Vereinbarungen mit dem Absender oder Empfänger, durch die der Frachtführer seine Haftung erweitert, wirken gegen den ausführenden Frachtführer nur, soweit er ihnen schriftlich zugestimmt hat.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(2) Der ausführende Frachtführer kann alle Einwendungen geltend machen, die dem Frachtführer aus dem Frachtvertrag zustehen.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(3) Frachtführer und ausführender Frachtführer haften als Gesamtschuldner.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(4) Werden die Leute des ausführenden Frachtführers in Anspruch genommen, so gilt für diese § 436 entsprechend. </w:t>
                      </w:r>
                    </w:p>
                    <w:p w:rsidR="00366966" w:rsidRDefault="00366966" w:rsidP="00366966">
                      <w:pPr>
                        <w:autoSpaceDE w:val="0"/>
                        <w:autoSpaceDN w:val="0"/>
                        <w:adjustRightInd w:val="0"/>
                        <w:rPr>
                          <w:rFonts w:ascii="Calibri" w:hAnsi="Calibri" w:cs="Calibri"/>
                          <w:sz w:val="16"/>
                          <w:szCs w:val="16"/>
                        </w:rPr>
                      </w:pPr>
                    </w:p>
                    <w:p w:rsidR="00366966" w:rsidRPr="00366966" w:rsidRDefault="00366966" w:rsidP="00366966">
                      <w:pPr>
                        <w:autoSpaceDE w:val="0"/>
                        <w:autoSpaceDN w:val="0"/>
                        <w:adjustRightInd w:val="0"/>
                        <w:rPr>
                          <w:rFonts w:ascii="Calibri" w:hAnsi="Calibri" w:cs="Calibri"/>
                          <w:b/>
                          <w:sz w:val="16"/>
                          <w:szCs w:val="16"/>
                        </w:rPr>
                      </w:pPr>
                      <w:r w:rsidRPr="00366966">
                        <w:rPr>
                          <w:rFonts w:ascii="Calibri" w:hAnsi="Calibri" w:cs="Calibri"/>
                          <w:b/>
                          <w:sz w:val="16"/>
                          <w:szCs w:val="16"/>
                        </w:rPr>
                        <w:t xml:space="preserve">§ 439 Verjährung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(1) Ansprüche aus einer den Vorschriften dieses Unterabschnitts unter</w:t>
                      </w:r>
                      <w:r>
                        <w:rPr>
                          <w:rFonts w:ascii="Calibri" w:hAnsi="Calibri" w:cs="Calibri"/>
                          <w:sz w:val="16"/>
                          <w:szCs w:val="16"/>
                        </w:rPr>
                        <w:t>-</w:t>
                      </w:r>
                      <w:r>
                        <w:rPr>
                          <w:rFonts w:ascii="Calibri" w:hAnsi="Calibri" w:cs="Calibri"/>
                          <w:sz w:val="16"/>
                          <w:szCs w:val="16"/>
                        </w:rPr>
                        <w:t xml:space="preserve">liegenden Beförderung verjähren in einem Jahr. Bei Vorsatz oder bei einem dem Vorsatz nach § 435 gleichstehenden Verschulden beträgt die </w:t>
                      </w:r>
                      <w:r>
                        <w:rPr>
                          <w:rFonts w:ascii="Calibri" w:hAnsi="Calibri" w:cs="Calibri"/>
                          <w:sz w:val="16"/>
                          <w:szCs w:val="16"/>
                        </w:rPr>
                        <w:t>V</w:t>
                      </w:r>
                      <w:r>
                        <w:rPr>
                          <w:rFonts w:ascii="Calibri" w:hAnsi="Calibri" w:cs="Calibri"/>
                          <w:sz w:val="16"/>
                          <w:szCs w:val="16"/>
                        </w:rPr>
                        <w:t>erjährungs</w:t>
                      </w:r>
                      <w:r>
                        <w:rPr>
                          <w:rFonts w:ascii="Calibri" w:hAnsi="Calibri" w:cs="Calibri"/>
                          <w:sz w:val="16"/>
                          <w:szCs w:val="16"/>
                        </w:rPr>
                        <w:t>-</w:t>
                      </w:r>
                      <w:r>
                        <w:rPr>
                          <w:rFonts w:ascii="Calibri" w:hAnsi="Calibri" w:cs="Calibri"/>
                          <w:sz w:val="16"/>
                          <w:szCs w:val="16"/>
                        </w:rPr>
                        <w:t xml:space="preserve">frist drei Jahre.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(2) Die Verjährung beginnt mit Ablauf des Tages, an dem das Gut abgeliefert wurde. Ist das Gut nicht abgeliefert worden, beginnt die Verjährung mit Ablauf des Tages, an dem das Gut hätte abgeliefert werden müssen. Abweichend von Satz 1 und 2 beginnt die Verjährung von Rückgriffsansprüchen mit dem Tag des Eintritts der Rechtskraft des Urteils gegen den Rückgriffsgläubiger oder, wenn kein rechtskräftiges Urteil vorliegt, mit dem Tag, an dem der Rückgriffs</w:t>
                      </w:r>
                      <w:r>
                        <w:rPr>
                          <w:rFonts w:ascii="Calibri" w:hAnsi="Calibri" w:cs="Calibri"/>
                          <w:sz w:val="16"/>
                          <w:szCs w:val="16"/>
                        </w:rPr>
                        <w:t>-</w:t>
                      </w:r>
                      <w:r>
                        <w:rPr>
                          <w:rFonts w:ascii="Calibri" w:hAnsi="Calibri" w:cs="Calibri"/>
                          <w:sz w:val="16"/>
                          <w:szCs w:val="16"/>
                        </w:rPr>
                        <w:t xml:space="preserve">gläubiger den Anspruch befriedigt hat, es sei denn, der Rückgriffsschuldner wurde nicht innerhalb von drei Monaten, nachdem der Rückgriffsgläubiger Kenntnis von dem Schaden und der Person des Rückgriffsschuldners erlangt hat, über diesen Schaden unterrichtet.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(3) Die Verjährung eines Anspruchs gegen den Frachtführer wird durch eine schriftliche Erklärung des Absenders oder Empfängers, durch die dieser Ersatzansprüche erhebt, bis zu dem Zeitpunkt gehemmt, in dem der Frachtführer die Erfüllung des Anspruchs schriftlich </w:t>
                      </w:r>
                      <w:r>
                        <w:rPr>
                          <w:rFonts w:ascii="Calibri" w:hAnsi="Calibri" w:cs="Calibri"/>
                          <w:sz w:val="16"/>
                          <w:szCs w:val="16"/>
                        </w:rPr>
                        <w:t xml:space="preserve"> </w:t>
                      </w:r>
                      <w:r>
                        <w:rPr>
                          <w:rFonts w:ascii="Calibri" w:hAnsi="Calibri" w:cs="Calibri"/>
                          <w:sz w:val="16"/>
                          <w:szCs w:val="16"/>
                        </w:rPr>
                        <w:t xml:space="preserve">ablehnt. Eine weitere Erklärung, die denselben Ersatzanspruch zum Gegenstand hat, hemmt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die Verjährung nicht erneut.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(4) Die Verjährung kann nur durch Vereinbarung, die im </w:t>
                      </w:r>
                      <w:r>
                        <w:rPr>
                          <w:rFonts w:ascii="Calibri" w:hAnsi="Calibri" w:cs="Calibri"/>
                          <w:sz w:val="16"/>
                          <w:szCs w:val="16"/>
                        </w:rPr>
                        <w:t>Einzelnen</w:t>
                      </w:r>
                      <w:r>
                        <w:rPr>
                          <w:rFonts w:ascii="Calibri" w:hAnsi="Calibri" w:cs="Calibri"/>
                          <w:sz w:val="16"/>
                          <w:szCs w:val="16"/>
                        </w:rPr>
                        <w:t xml:space="preserve"> </w:t>
                      </w:r>
                      <w:proofErr w:type="spellStart"/>
                      <w:r>
                        <w:rPr>
                          <w:rFonts w:ascii="Calibri" w:hAnsi="Calibri" w:cs="Calibri"/>
                          <w:sz w:val="16"/>
                          <w:szCs w:val="16"/>
                        </w:rPr>
                        <w:t>ausge</w:t>
                      </w:r>
                      <w:proofErr w:type="spellEnd"/>
                      <w:r>
                        <w:rPr>
                          <w:rFonts w:ascii="Calibri" w:hAnsi="Calibri" w:cs="Calibri"/>
                          <w:sz w:val="16"/>
                          <w:szCs w:val="16"/>
                        </w:rPr>
                        <w:t>-</w:t>
                      </w:r>
                      <w:r>
                        <w:rPr>
                          <w:rFonts w:ascii="Calibri" w:hAnsi="Calibri" w:cs="Calibri"/>
                          <w:sz w:val="16"/>
                          <w:szCs w:val="16"/>
                        </w:rPr>
                        <w:t xml:space="preserve">handelt ist, auch wenn sie für eine Mehrzahl von gleichartigen Verträgen zwischen denselben Vertragsparteien getroffen ist, erleichtert oder erschwert werden. </w:t>
                      </w:r>
                    </w:p>
                    <w:p w:rsidR="00366966" w:rsidRDefault="00366966" w:rsidP="00366966">
                      <w:pPr>
                        <w:autoSpaceDE w:val="0"/>
                        <w:autoSpaceDN w:val="0"/>
                        <w:adjustRightInd w:val="0"/>
                        <w:rPr>
                          <w:rFonts w:ascii="Calibri" w:hAnsi="Calibri" w:cs="Calibri"/>
                          <w:sz w:val="16"/>
                          <w:szCs w:val="16"/>
                        </w:rPr>
                      </w:pPr>
                    </w:p>
                    <w:p w:rsidR="00366966" w:rsidRPr="00366966" w:rsidRDefault="00366966" w:rsidP="00366966">
                      <w:pPr>
                        <w:autoSpaceDE w:val="0"/>
                        <w:autoSpaceDN w:val="0"/>
                        <w:adjustRightInd w:val="0"/>
                        <w:rPr>
                          <w:rFonts w:ascii="Calibri" w:hAnsi="Calibri" w:cs="Calibri"/>
                          <w:b/>
                          <w:sz w:val="16"/>
                          <w:szCs w:val="16"/>
                        </w:rPr>
                      </w:pPr>
                      <w:r w:rsidRPr="00366966">
                        <w:rPr>
                          <w:rFonts w:ascii="Calibri" w:hAnsi="Calibri" w:cs="Calibri"/>
                          <w:b/>
                          <w:sz w:val="16"/>
                          <w:szCs w:val="16"/>
                        </w:rPr>
                        <w:t xml:space="preserve">§ 440 Gerichtsstand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(1) Für Rechtsstreitigkeiten aus einer Beförderung, die den Vorschriften dieses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Unterabschnitts unterliegt, ist auch das Gericht zuständig, in dessen Bezirk der Ort der Übernahme des Gutes oder der für die Ablieferung des Gutes vorgesehene Ort liegt. </w:t>
                      </w:r>
                    </w:p>
                    <w:p w:rsidR="00366966" w:rsidRDefault="00366966" w:rsidP="00366966">
                      <w:pPr>
                        <w:autoSpaceDE w:val="0"/>
                        <w:autoSpaceDN w:val="0"/>
                        <w:adjustRightInd w:val="0"/>
                        <w:rPr>
                          <w:rFonts w:ascii="Calibri" w:hAnsi="Calibri" w:cs="Calibri"/>
                          <w:sz w:val="16"/>
                          <w:szCs w:val="16"/>
                        </w:rPr>
                      </w:pPr>
                      <w:r>
                        <w:rPr>
                          <w:rFonts w:ascii="Calibri" w:hAnsi="Calibri" w:cs="Calibri"/>
                          <w:sz w:val="16"/>
                          <w:szCs w:val="16"/>
                        </w:rPr>
                        <w:t xml:space="preserve">(2) Eine Klage gegen den ausführenden Frachtführer kann auch in dem Gerichtsstand des Frachtführers, eine Klage gegen den Frachtführer auch in dem Gerichtsstand des ausführenden Frachtführers erhoben werden. </w:t>
                      </w:r>
                    </w:p>
                    <w:p w:rsidR="00366966" w:rsidRDefault="00366966" w:rsidP="00366966">
                      <w:pPr>
                        <w:autoSpaceDE w:val="0"/>
                        <w:autoSpaceDN w:val="0"/>
                        <w:adjustRightInd w:val="0"/>
                        <w:rPr>
                          <w:rFonts w:ascii="Calibri" w:hAnsi="Calibri" w:cs="Calibri"/>
                          <w:sz w:val="16"/>
                          <w:szCs w:val="16"/>
                        </w:rPr>
                      </w:pPr>
                    </w:p>
                    <w:p w:rsidR="004A6973" w:rsidRPr="00415E13" w:rsidRDefault="004A6973" w:rsidP="004A6973">
                      <w:pPr>
                        <w:rPr>
                          <w:rFonts w:asciiTheme="minorHAnsi" w:hAnsiTheme="minorHAnsi"/>
                          <w:sz w:val="16"/>
                          <w:szCs w:val="18"/>
                        </w:rPr>
                      </w:pPr>
                    </w:p>
                  </w:txbxContent>
                </v:textbox>
                <w10:wrap anchorx="margin"/>
              </v:shape>
            </w:pict>
          </mc:Fallback>
        </mc:AlternateContent>
      </w:r>
      <w:r w:rsidR="004A6973" w:rsidRPr="00FE6AFE">
        <w:rPr>
          <w:b/>
          <w:i/>
          <w:noProof/>
          <w:sz w:val="20"/>
          <w:szCs w:val="20"/>
        </w:rPr>
        <mc:AlternateContent>
          <mc:Choice Requires="wps">
            <w:drawing>
              <wp:anchor distT="45720" distB="45720" distL="114300" distR="114300" simplePos="0" relativeHeight="251687936" behindDoc="1" locked="0" layoutInCell="1" allowOverlap="1" wp14:anchorId="6CA03F4D" wp14:editId="5AA95652">
                <wp:simplePos x="0" y="0"/>
                <wp:positionH relativeFrom="margin">
                  <wp:align>left</wp:align>
                </wp:positionH>
                <wp:positionV relativeFrom="paragraph">
                  <wp:posOffset>40474</wp:posOffset>
                </wp:positionV>
                <wp:extent cx="3545840" cy="9708543"/>
                <wp:effectExtent l="0" t="0" r="0" b="698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9708543"/>
                        </a:xfrm>
                        <a:prstGeom prst="rect">
                          <a:avLst/>
                        </a:prstGeom>
                        <a:solidFill>
                          <a:srgbClr val="FFFFFF"/>
                        </a:solidFill>
                        <a:ln w="9525">
                          <a:noFill/>
                          <a:miter lim="800000"/>
                          <a:headEnd/>
                          <a:tailEnd/>
                        </a:ln>
                      </wps:spPr>
                      <wps:txbx>
                        <w:txbxContent>
                          <w:p w:rsidR="004A6973" w:rsidRDefault="004A6973" w:rsidP="004A6973">
                            <w:pPr>
                              <w:autoSpaceDE w:val="0"/>
                              <w:autoSpaceDN w:val="0"/>
                              <w:adjustRightInd w:val="0"/>
                              <w:rPr>
                                <w:rFonts w:ascii="Calibri" w:hAnsi="Calibri" w:cs="Calibri"/>
                                <w:sz w:val="16"/>
                                <w:szCs w:val="16"/>
                              </w:rPr>
                            </w:pPr>
                            <w:r>
                              <w:rPr>
                                <w:rFonts w:ascii="Calibri" w:hAnsi="Calibri" w:cs="Calibri"/>
                                <w:b/>
                                <w:bCs/>
                                <w:sz w:val="16"/>
                                <w:szCs w:val="16"/>
                              </w:rPr>
                              <w:t xml:space="preserve">§ 424 Verlustvermutung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(1) Der Anspruchsberechtigte kann das Gut als verloren betra</w:t>
                            </w:r>
                            <w:r>
                              <w:rPr>
                                <w:rFonts w:ascii="Calibri" w:hAnsi="Calibri" w:cs="Calibri"/>
                                <w:sz w:val="16"/>
                                <w:szCs w:val="16"/>
                              </w:rPr>
                              <w:t xml:space="preserve">chten, wenn es weder innerhalb </w:t>
                            </w:r>
                            <w:r>
                              <w:rPr>
                                <w:rFonts w:ascii="Calibri" w:hAnsi="Calibri" w:cs="Calibri"/>
                                <w:sz w:val="16"/>
                                <w:szCs w:val="16"/>
                              </w:rPr>
                              <w:t xml:space="preserve">der Lieferfrist noch innerhalb eines weiteren Zeitraums abgeliefert wird, der der Lieferfrist entspricht, mindestens aber zwanzig Tage, bei einer grenzüberschreitenden Beförderung dreißig Tage beträgt.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(2) Erhält der Anspruchsberechtigte eine Entschädigung für den Verlust des Gutes, so kann er bei deren Empfang verlangen, </w:t>
                            </w:r>
                            <w:r w:rsidR="00366966">
                              <w:rPr>
                                <w:rFonts w:ascii="Calibri" w:hAnsi="Calibri" w:cs="Calibri"/>
                                <w:sz w:val="16"/>
                                <w:szCs w:val="16"/>
                              </w:rPr>
                              <w:t>dass</w:t>
                            </w:r>
                            <w:r>
                              <w:rPr>
                                <w:rFonts w:ascii="Calibri" w:hAnsi="Calibri" w:cs="Calibri"/>
                                <w:sz w:val="16"/>
                                <w:szCs w:val="16"/>
                              </w:rPr>
                              <w:t xml:space="preserve"> er unverzüglich benachrichtigt wird, wenn das Gut wiederaufgefunden wird.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(3) Der Anspruchsberechtigte kann innerhalb einer Frist von einem Monat nach Empfang der Benachrichtigung von dem Wiederauffinden des Gutes verlangen, </w:t>
                            </w:r>
                            <w:r w:rsidR="00366966">
                              <w:rPr>
                                <w:rFonts w:ascii="Calibri" w:hAnsi="Calibri" w:cs="Calibri"/>
                                <w:sz w:val="16"/>
                                <w:szCs w:val="16"/>
                              </w:rPr>
                              <w:t>dass</w:t>
                            </w:r>
                            <w:r>
                              <w:rPr>
                                <w:rFonts w:ascii="Calibri" w:hAnsi="Calibri" w:cs="Calibri"/>
                                <w:sz w:val="16"/>
                                <w:szCs w:val="16"/>
                              </w:rPr>
                              <w:t xml:space="preserve"> ihm das Gut Zug um Zug gegen Erstattung der Entschädigung, gegebenenfalls abzüglich der in der Entschädigung enthaltenen Kosten, abgeliefert wird. Eine etwaige Pflicht zur Zahlung der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Fracht sowie Ansprüche auf Schadenersatz bleiben unberührt.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(4) Wird das Gut nach Zahlung einer Entschädigung wiederaufgefunden und hat der Anspruchsberechtigte eine Benachrichtigung nicht verlangt oder macht er nach Benachrichtigung seinen Anspruch auf Ablieferung nicht geltend, so kann der Frachtführer über das Gut frei verfügen. </w:t>
                            </w:r>
                          </w:p>
                          <w:p w:rsidR="004A6973" w:rsidRDefault="004A6973" w:rsidP="004A6973">
                            <w:pPr>
                              <w:autoSpaceDE w:val="0"/>
                              <w:autoSpaceDN w:val="0"/>
                              <w:adjustRightInd w:val="0"/>
                              <w:rPr>
                                <w:rFonts w:ascii="Calibri" w:hAnsi="Calibri" w:cs="Calibri"/>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425 Haftung für Güter- und Verspätungsschäden. Schadensteilung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(1) Der Frachtführer haftet für den Schaden, der durch Verlust oder Beschädigung des Gutes in der Zeit von der Übernahme zur Beförderung bis zur Ablieferung oder durch Überschreitung der Lieferfrist entsteht.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(2) Hat bei der Entstehung des Schadens ein Verhalten des Absenders oder des Empfängers oder ein besonderer Mangel des Gutes mitgewirkt, so hängen die Verpflichtung zum Ersatz sowie der Umfang des zu leistenden Ersatzes davon ab, inwieweit diese Umstände zu dem Schaden beigetragen haben. </w:t>
                            </w:r>
                          </w:p>
                          <w:p w:rsidR="004A6973" w:rsidRDefault="004A6973" w:rsidP="004A6973">
                            <w:pPr>
                              <w:autoSpaceDE w:val="0"/>
                              <w:autoSpaceDN w:val="0"/>
                              <w:adjustRightInd w:val="0"/>
                              <w:rPr>
                                <w:rFonts w:ascii="Calibri" w:hAnsi="Calibri" w:cs="Calibri"/>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426 </w:t>
                            </w:r>
                            <w:r w:rsidR="00366966" w:rsidRPr="004A6973">
                              <w:rPr>
                                <w:rFonts w:ascii="Calibri" w:hAnsi="Calibri" w:cs="Calibri"/>
                                <w:b/>
                                <w:sz w:val="16"/>
                                <w:szCs w:val="16"/>
                              </w:rPr>
                              <w:t>Haftungsausschluss</w:t>
                            </w:r>
                            <w:r w:rsidRPr="004A6973">
                              <w:rPr>
                                <w:rFonts w:ascii="Calibri" w:hAnsi="Calibri" w:cs="Calibri"/>
                                <w:b/>
                                <w:sz w:val="16"/>
                                <w:szCs w:val="16"/>
                              </w:rPr>
                              <w:t xml:space="preserve">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Der Frachtführer ist von der Haftung befreit, soweit der Verlust, die Beschädigung oder die Überschreitung der Lieferfrist auf Umständen beruht, die der Frachtführer auch bei größter</w:t>
                            </w:r>
                            <w:r>
                              <w:rPr>
                                <w:rFonts w:ascii="Calibri" w:hAnsi="Calibri" w:cs="Calibri"/>
                                <w:sz w:val="16"/>
                                <w:szCs w:val="16"/>
                              </w:rPr>
                              <w:t xml:space="preserve"> </w:t>
                            </w:r>
                            <w:r>
                              <w:rPr>
                                <w:rFonts w:ascii="Calibri" w:hAnsi="Calibri" w:cs="Calibri"/>
                                <w:sz w:val="16"/>
                                <w:szCs w:val="16"/>
                              </w:rPr>
                              <w:t xml:space="preserve">Sorgfalt nicht vermeiden und deren Folgen er nicht abwenden konnte. </w:t>
                            </w:r>
                          </w:p>
                          <w:p w:rsidR="004A6973" w:rsidRDefault="004A6973" w:rsidP="004A6973">
                            <w:pPr>
                              <w:autoSpaceDE w:val="0"/>
                              <w:autoSpaceDN w:val="0"/>
                              <w:adjustRightInd w:val="0"/>
                              <w:rPr>
                                <w:rFonts w:ascii="Calibri" w:hAnsi="Calibri" w:cs="Calibri"/>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429 Wertersatz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(1) Hat der Frachtführer für gänzlichen oder teilweisen Verlust des Gutes Schadenersatz zu leisten, so ist der Wert am Ort und zur Zeit der Übernahme zur Beförderung zu ersetzen.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(2) Bei Beschädigung des Gutes ist der Unterschied zwischen dem Wert des unbeschädigten Gutes am Ort und zur Zeit der Übernahme zur Beförderung und dem Wert zu ersetzen, den das beschädigte Gut am Ort und zur Zeit der Übernahme gehabt hätte. Es wird vermutet, da</w:t>
                            </w:r>
                            <w:r>
                              <w:rPr>
                                <w:rFonts w:ascii="Calibri" w:hAnsi="Calibri" w:cs="Calibri"/>
                                <w:sz w:val="16"/>
                                <w:szCs w:val="16"/>
                              </w:rPr>
                              <w:t>ss</w:t>
                            </w:r>
                            <w:r>
                              <w:rPr>
                                <w:rFonts w:ascii="Calibri" w:hAnsi="Calibri" w:cs="Calibri"/>
                                <w:sz w:val="16"/>
                                <w:szCs w:val="16"/>
                              </w:rPr>
                              <w:t xml:space="preserve"> die zur Schadensminderung und Schadensbehebung aufzuwendenden Kosten dem nach Satz 1 zu ermittelnden Unterschiedsbetrag entsprechen.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(3) Der Wert des Gutes bestimmt sich nach dem Marktpreis, sonst nach dem gemeinen Wert von Gütern gleicher Art und Beschaffenheit. Ist das Gut unmittelbar vor der Übernahme zur Beförderung verkauft worden, so wird vermutet, da</w:t>
                            </w:r>
                            <w:r>
                              <w:rPr>
                                <w:rFonts w:ascii="Calibri" w:hAnsi="Calibri" w:cs="Calibri"/>
                                <w:sz w:val="16"/>
                                <w:szCs w:val="16"/>
                              </w:rPr>
                              <w:t>ss</w:t>
                            </w:r>
                            <w:r>
                              <w:rPr>
                                <w:rFonts w:ascii="Calibri" w:hAnsi="Calibri" w:cs="Calibri"/>
                                <w:sz w:val="16"/>
                                <w:szCs w:val="16"/>
                              </w:rPr>
                              <w:t xml:space="preserve"> der in der Rechnung des Verkäufers ausgewiesene Kaufpreis abzüglich darin enthaltener Beförderungskosten der Marktpreis ist. </w:t>
                            </w:r>
                          </w:p>
                          <w:p w:rsidR="004A6973" w:rsidRDefault="004A6973" w:rsidP="004A6973">
                            <w:pPr>
                              <w:autoSpaceDE w:val="0"/>
                              <w:autoSpaceDN w:val="0"/>
                              <w:adjustRightInd w:val="0"/>
                              <w:rPr>
                                <w:rFonts w:ascii="Calibri" w:hAnsi="Calibri" w:cs="Calibri"/>
                                <w:b/>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430 Schadensfeststellungskosten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Bei Verlust oder Beschädigung des Gutes hat der Frachtführer über den nach § 429 zu leistenden Ersatz hinaus die Kosten der Feststellung des Schadens zu tragen. </w:t>
                            </w:r>
                          </w:p>
                          <w:p w:rsidR="004A6973" w:rsidRDefault="004A6973" w:rsidP="004A6973">
                            <w:pPr>
                              <w:autoSpaceDE w:val="0"/>
                              <w:autoSpaceDN w:val="0"/>
                              <w:adjustRightInd w:val="0"/>
                              <w:rPr>
                                <w:rFonts w:ascii="Calibri" w:hAnsi="Calibri" w:cs="Calibri"/>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431 Haftungshöchstbetrag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(3) Die Haftung des Frachtführers wegen Überschreitung der Lieferfrist ist auf den </w:t>
                            </w:r>
                            <w:r>
                              <w:rPr>
                                <w:rFonts w:ascii="Calibri" w:hAnsi="Calibri" w:cs="Calibri"/>
                                <w:sz w:val="16"/>
                                <w:szCs w:val="16"/>
                              </w:rPr>
                              <w:t>dreifachen Betrag der Fracht be</w:t>
                            </w:r>
                            <w:r>
                              <w:rPr>
                                <w:rFonts w:ascii="Calibri" w:hAnsi="Calibri" w:cs="Calibri"/>
                                <w:sz w:val="16"/>
                                <w:szCs w:val="16"/>
                              </w:rPr>
                              <w:t xml:space="preserve">grenzt. </w:t>
                            </w:r>
                          </w:p>
                          <w:p w:rsidR="004A6973" w:rsidRDefault="004A6973" w:rsidP="004A6973">
                            <w:pPr>
                              <w:autoSpaceDE w:val="0"/>
                              <w:autoSpaceDN w:val="0"/>
                              <w:adjustRightInd w:val="0"/>
                              <w:rPr>
                                <w:rFonts w:ascii="Calibri" w:hAnsi="Calibri" w:cs="Calibri"/>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432 Ersatz sonstiger Kosten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Haftet der Frachtführer wegen Verlust oder Beschädigung, so hat er über den nach den §§ 429 bis 431 zu leistenden Ersatz hinaus die Fracht, öffentliche Abgaben und sonstige Kosten aus </w:t>
                            </w:r>
                            <w:r w:rsidR="00366966">
                              <w:rPr>
                                <w:rFonts w:ascii="Calibri" w:hAnsi="Calibri" w:cs="Calibri"/>
                                <w:sz w:val="16"/>
                                <w:szCs w:val="16"/>
                              </w:rPr>
                              <w:t>Anlass</w:t>
                            </w:r>
                            <w:r>
                              <w:rPr>
                                <w:rFonts w:ascii="Calibri" w:hAnsi="Calibri" w:cs="Calibri"/>
                                <w:sz w:val="16"/>
                                <w:szCs w:val="16"/>
                              </w:rPr>
                              <w:t xml:space="preserve"> der Beförderung des Gutes zu erstatten, im Fall der Beschädigung jedoch nur in dem nach § 429 Abs. 2 zu ermittelnden Wertverhältnis. Weiteren Schaden hat er nicht zu ersetzen. </w:t>
                            </w:r>
                          </w:p>
                          <w:p w:rsidR="004A6973" w:rsidRDefault="004A6973" w:rsidP="004A6973">
                            <w:pPr>
                              <w:autoSpaceDE w:val="0"/>
                              <w:autoSpaceDN w:val="0"/>
                              <w:adjustRightInd w:val="0"/>
                              <w:rPr>
                                <w:rFonts w:ascii="Calibri" w:hAnsi="Calibri" w:cs="Calibri"/>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433 Haftungshöchstbetrag bei sonstigen Vermögensschäden </w:t>
                            </w:r>
                          </w:p>
                          <w:p w:rsidR="004A6973" w:rsidRDefault="004A6973" w:rsidP="004A6973">
                            <w:pPr>
                              <w:autoSpaceDE w:val="0"/>
                              <w:autoSpaceDN w:val="0"/>
                              <w:adjustRightInd w:val="0"/>
                              <w:rPr>
                                <w:rFonts w:ascii="Calibri" w:hAnsi="Calibri" w:cs="Calibri"/>
                                <w:sz w:val="16"/>
                                <w:szCs w:val="16"/>
                              </w:rPr>
                            </w:pPr>
                            <w:r w:rsidRPr="004A6973">
                              <w:rPr>
                                <w:rFonts w:ascii="Calibri" w:hAnsi="Calibri" w:cs="Calibri"/>
                                <w:sz w:val="16"/>
                                <w:szCs w:val="16"/>
                              </w:rPr>
                              <w:t>Haftet der Frachtführer wegen der Verletzung einer mit der Ausführung der Beförderung des Gutes zusammenhängenden vertraglichen Pflicht für Schäden, die nicht durch Verlust oder Beschädigung des Gutes oder durch Überschreitung der Lieferfrist entstehen, und handelt es sich um andere Schäden als Sach- oder Personenschäden, so ist auch in diesem Falle die Haftung begrenzt, und zwar auf das Dreifache des Betrages, der bei Verlust des Gutes zu zahlen wäre.</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 434 Außervertragliche Ansprüche </w:t>
                            </w:r>
                          </w:p>
                          <w:p w:rsidR="004A6973" w:rsidRDefault="004A6973" w:rsidP="00366966">
                            <w:pPr>
                              <w:autoSpaceDE w:val="0"/>
                              <w:autoSpaceDN w:val="0"/>
                              <w:adjustRightInd w:val="0"/>
                              <w:rPr>
                                <w:rFonts w:ascii="Calibri" w:hAnsi="Calibri" w:cs="Calibri"/>
                                <w:sz w:val="16"/>
                                <w:szCs w:val="16"/>
                              </w:rPr>
                            </w:pPr>
                            <w:r>
                              <w:rPr>
                                <w:rFonts w:ascii="Calibri" w:hAnsi="Calibri" w:cs="Calibri"/>
                                <w:sz w:val="16"/>
                                <w:szCs w:val="16"/>
                              </w:rPr>
                              <w:t>(1) Die in diesem Unterabschnitt und im Frachtvertrag vorgesehenen Haftungsbefreiungen und Haftungsbegrenzungen gelten auch für ein</w:t>
                            </w:r>
                            <w:bookmarkStart w:id="0" w:name="_GoBack"/>
                            <w:bookmarkEnd w:id="0"/>
                            <w:r>
                              <w:rPr>
                                <w:rFonts w:ascii="Calibri" w:hAnsi="Calibri" w:cs="Calibri"/>
                                <w:sz w:val="16"/>
                                <w:szCs w:val="16"/>
                              </w:rPr>
                              <w:t xml:space="preserve">en außervertraglichen Anspruch des Absenders oder des Empfängers gegen den </w:t>
                            </w:r>
                          </w:p>
                          <w:p w:rsidR="004A6973" w:rsidRPr="009A7720" w:rsidRDefault="004A6973" w:rsidP="004A6973">
                            <w:pPr>
                              <w:rPr>
                                <w:rFonts w:asciiTheme="minorHAnsi" w:hAnsiTheme="minorHAnsi"/>
                                <w:sz w:val="16"/>
                                <w:szCs w:val="18"/>
                              </w:rPr>
                            </w:pPr>
                            <w:r>
                              <w:rPr>
                                <w:rFonts w:ascii="Calibri" w:hAnsi="Calibri" w:cs="Calibri"/>
                                <w:sz w:val="16"/>
                                <w:szCs w:val="16"/>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03F4D" id="Textfeld 6" o:spid="_x0000_s1035" type="#_x0000_t202" style="position:absolute;margin-left:0;margin-top:3.2pt;width:279.2pt;height:764.45pt;z-index:-251628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" stroked="f">
                <v:textbox>
                  <w:txbxContent>
                    <w:p w:rsidR="004A6973" w:rsidRDefault="004A6973" w:rsidP="004A6973">
                      <w:pPr>
                        <w:autoSpaceDE w:val="0"/>
                        <w:autoSpaceDN w:val="0"/>
                        <w:adjustRightInd w:val="0"/>
                        <w:rPr>
                          <w:rFonts w:ascii="Calibri" w:hAnsi="Calibri" w:cs="Calibri"/>
                          <w:sz w:val="16"/>
                          <w:szCs w:val="16"/>
                        </w:rPr>
                      </w:pPr>
                      <w:r>
                        <w:rPr>
                          <w:rFonts w:ascii="Calibri" w:hAnsi="Calibri" w:cs="Calibri"/>
                          <w:b/>
                          <w:bCs/>
                          <w:sz w:val="16"/>
                          <w:szCs w:val="16"/>
                        </w:rPr>
                        <w:t xml:space="preserve">§ 424 Verlustvermutung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(1) Der Anspruchsberechtigte kann das Gut als verloren betra</w:t>
                      </w:r>
                      <w:r>
                        <w:rPr>
                          <w:rFonts w:ascii="Calibri" w:hAnsi="Calibri" w:cs="Calibri"/>
                          <w:sz w:val="16"/>
                          <w:szCs w:val="16"/>
                        </w:rPr>
                        <w:t xml:space="preserve">chten, wenn es weder innerhalb </w:t>
                      </w:r>
                      <w:r>
                        <w:rPr>
                          <w:rFonts w:ascii="Calibri" w:hAnsi="Calibri" w:cs="Calibri"/>
                          <w:sz w:val="16"/>
                          <w:szCs w:val="16"/>
                        </w:rPr>
                        <w:t xml:space="preserve">der Lieferfrist noch innerhalb eines weiteren Zeitraums abgeliefert wird, der der Lieferfrist entspricht, mindestens aber zwanzig Tage, bei einer grenzüberschreitenden Beförderung dreißig Tage beträgt.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(2) Erhält der Anspruchsberechtigte eine Entschädigung für den Verlust des Gutes, so kann er bei deren Empfang verlangen, </w:t>
                      </w:r>
                      <w:r w:rsidR="00366966">
                        <w:rPr>
                          <w:rFonts w:ascii="Calibri" w:hAnsi="Calibri" w:cs="Calibri"/>
                          <w:sz w:val="16"/>
                          <w:szCs w:val="16"/>
                        </w:rPr>
                        <w:t>dass</w:t>
                      </w:r>
                      <w:r>
                        <w:rPr>
                          <w:rFonts w:ascii="Calibri" w:hAnsi="Calibri" w:cs="Calibri"/>
                          <w:sz w:val="16"/>
                          <w:szCs w:val="16"/>
                        </w:rPr>
                        <w:t xml:space="preserve"> er unverzüglich benachrichtigt wird, wenn das Gut wiederaufgefunden wird.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(3) Der Anspruchsberechtigte kann innerhalb einer Frist von einem Monat nach Empfang der Benachrichtigung von dem Wiederauffinden des Gutes verlangen, </w:t>
                      </w:r>
                      <w:r w:rsidR="00366966">
                        <w:rPr>
                          <w:rFonts w:ascii="Calibri" w:hAnsi="Calibri" w:cs="Calibri"/>
                          <w:sz w:val="16"/>
                          <w:szCs w:val="16"/>
                        </w:rPr>
                        <w:t>dass</w:t>
                      </w:r>
                      <w:r>
                        <w:rPr>
                          <w:rFonts w:ascii="Calibri" w:hAnsi="Calibri" w:cs="Calibri"/>
                          <w:sz w:val="16"/>
                          <w:szCs w:val="16"/>
                        </w:rPr>
                        <w:t xml:space="preserve"> ihm das Gut Zug um Zug gegen Erstattung der Entschädigung, gegebenenfalls abzüglich der in der Entschädigung enthaltenen Kosten, abgeliefert wird. Eine etwaige Pflicht zur Zahlung der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Fracht sowie Ansprüche auf Schadenersatz bleiben unberührt.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(4) Wird das Gut nach Zahlung einer Entschädigung wiederaufgefunden und hat der Anspruchsberechtigte eine Benachrichtigung nicht verlangt oder macht er nach Benachrichtigung seinen Anspruch auf Ablieferung nicht geltend, so kann der Frachtführer über das Gut frei verfügen. </w:t>
                      </w:r>
                    </w:p>
                    <w:p w:rsidR="004A6973" w:rsidRDefault="004A6973" w:rsidP="004A6973">
                      <w:pPr>
                        <w:autoSpaceDE w:val="0"/>
                        <w:autoSpaceDN w:val="0"/>
                        <w:adjustRightInd w:val="0"/>
                        <w:rPr>
                          <w:rFonts w:ascii="Calibri" w:hAnsi="Calibri" w:cs="Calibri"/>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425 Haftung für Güter- und Verspätungsschäden. Schadensteilung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(1) Der Frachtführer haftet für den Schaden, der durch Verlust oder Beschädigung des Gutes in der Zeit von der Übernahme zur Beförderung bis zur Ablieferung oder durch Überschreitung der Lieferfrist entsteht.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(2) Hat bei der Entstehung des Schadens ein Verhalten des Absenders oder des Empfängers oder ein besonderer Mangel des Gutes mitgewirkt, so hängen die Verpflichtung zum Ersatz sowie der Umfang des zu leistenden Ersatzes davon ab, inwieweit diese Umstände zu dem Schaden beigetragen haben. </w:t>
                      </w:r>
                    </w:p>
                    <w:p w:rsidR="004A6973" w:rsidRDefault="004A6973" w:rsidP="004A6973">
                      <w:pPr>
                        <w:autoSpaceDE w:val="0"/>
                        <w:autoSpaceDN w:val="0"/>
                        <w:adjustRightInd w:val="0"/>
                        <w:rPr>
                          <w:rFonts w:ascii="Calibri" w:hAnsi="Calibri" w:cs="Calibri"/>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426 </w:t>
                      </w:r>
                      <w:r w:rsidR="00366966" w:rsidRPr="004A6973">
                        <w:rPr>
                          <w:rFonts w:ascii="Calibri" w:hAnsi="Calibri" w:cs="Calibri"/>
                          <w:b/>
                          <w:sz w:val="16"/>
                          <w:szCs w:val="16"/>
                        </w:rPr>
                        <w:t>Haftungsausschluss</w:t>
                      </w:r>
                      <w:r w:rsidRPr="004A6973">
                        <w:rPr>
                          <w:rFonts w:ascii="Calibri" w:hAnsi="Calibri" w:cs="Calibri"/>
                          <w:b/>
                          <w:sz w:val="16"/>
                          <w:szCs w:val="16"/>
                        </w:rPr>
                        <w:t xml:space="preserve">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Der Frachtführer ist von der Haftung befreit, soweit der Verlust, die Beschädigung oder die Überschreitung der Lieferfrist auf Umständen beruht, die der Frachtführer auch bei größter</w:t>
                      </w:r>
                      <w:r>
                        <w:rPr>
                          <w:rFonts w:ascii="Calibri" w:hAnsi="Calibri" w:cs="Calibri"/>
                          <w:sz w:val="16"/>
                          <w:szCs w:val="16"/>
                        </w:rPr>
                        <w:t xml:space="preserve"> </w:t>
                      </w:r>
                      <w:r>
                        <w:rPr>
                          <w:rFonts w:ascii="Calibri" w:hAnsi="Calibri" w:cs="Calibri"/>
                          <w:sz w:val="16"/>
                          <w:szCs w:val="16"/>
                        </w:rPr>
                        <w:t xml:space="preserve">Sorgfalt nicht vermeiden und deren Folgen er nicht abwenden konnte. </w:t>
                      </w:r>
                    </w:p>
                    <w:p w:rsidR="004A6973" w:rsidRDefault="004A6973" w:rsidP="004A6973">
                      <w:pPr>
                        <w:autoSpaceDE w:val="0"/>
                        <w:autoSpaceDN w:val="0"/>
                        <w:adjustRightInd w:val="0"/>
                        <w:rPr>
                          <w:rFonts w:ascii="Calibri" w:hAnsi="Calibri" w:cs="Calibri"/>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429 Wertersatz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(1) Hat der Frachtführer für gänzlichen oder teilweisen Verlust des Gutes Schadenersatz zu leisten, so ist der Wert am Ort und zur Zeit der Übernahme zur Beförderung zu ersetzen.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(2) Bei Beschädigung des Gutes ist der Unterschied zwischen dem Wert des unbeschädigten Gutes am Ort und zur Zeit der Übernahme zur Beförderung und dem Wert zu ersetzen, den das beschädigte Gut am Ort und zur Zeit der Übernahme gehabt hätte. Es wird vermutet, da</w:t>
                      </w:r>
                      <w:r>
                        <w:rPr>
                          <w:rFonts w:ascii="Calibri" w:hAnsi="Calibri" w:cs="Calibri"/>
                          <w:sz w:val="16"/>
                          <w:szCs w:val="16"/>
                        </w:rPr>
                        <w:t>ss</w:t>
                      </w:r>
                      <w:r>
                        <w:rPr>
                          <w:rFonts w:ascii="Calibri" w:hAnsi="Calibri" w:cs="Calibri"/>
                          <w:sz w:val="16"/>
                          <w:szCs w:val="16"/>
                        </w:rPr>
                        <w:t xml:space="preserve"> die zur Schadensminderung und Schadensbehebung aufzuwendenden Kosten dem nach Satz 1 zu ermittelnden Unterschiedsbetrag entsprechen.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(3) Der Wert des Gutes bestimmt sich nach dem Marktpreis, sonst nach dem gemeinen Wert von Gütern gleicher Art und Beschaffenheit. Ist das Gut unmittelbar vor der Übernahme zur Beförderung verkauft worden, so wird vermutet, da</w:t>
                      </w:r>
                      <w:r>
                        <w:rPr>
                          <w:rFonts w:ascii="Calibri" w:hAnsi="Calibri" w:cs="Calibri"/>
                          <w:sz w:val="16"/>
                          <w:szCs w:val="16"/>
                        </w:rPr>
                        <w:t>ss</w:t>
                      </w:r>
                      <w:r>
                        <w:rPr>
                          <w:rFonts w:ascii="Calibri" w:hAnsi="Calibri" w:cs="Calibri"/>
                          <w:sz w:val="16"/>
                          <w:szCs w:val="16"/>
                        </w:rPr>
                        <w:t xml:space="preserve"> der in der Rechnung des Verkäufers ausgewiesene Kaufpreis abzüglich darin enthaltener Beförderungskosten der Marktpreis ist. </w:t>
                      </w:r>
                    </w:p>
                    <w:p w:rsidR="004A6973" w:rsidRDefault="004A6973" w:rsidP="004A6973">
                      <w:pPr>
                        <w:autoSpaceDE w:val="0"/>
                        <w:autoSpaceDN w:val="0"/>
                        <w:adjustRightInd w:val="0"/>
                        <w:rPr>
                          <w:rFonts w:ascii="Calibri" w:hAnsi="Calibri" w:cs="Calibri"/>
                          <w:b/>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430 Schadensfeststellungskosten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Bei Verlust oder Beschädigung des Gutes hat der Frachtführer über den nach § 429 zu leistenden Ersatz hinaus die Kosten der Feststellung des Schadens zu tragen. </w:t>
                      </w:r>
                    </w:p>
                    <w:p w:rsidR="004A6973" w:rsidRDefault="004A6973" w:rsidP="004A6973">
                      <w:pPr>
                        <w:autoSpaceDE w:val="0"/>
                        <w:autoSpaceDN w:val="0"/>
                        <w:adjustRightInd w:val="0"/>
                        <w:rPr>
                          <w:rFonts w:ascii="Calibri" w:hAnsi="Calibri" w:cs="Calibri"/>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431 Haftungshöchstbetrag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(3) Die Haftung des Frachtführers wegen Überschreitung der Lieferfrist ist auf den </w:t>
                      </w:r>
                      <w:r>
                        <w:rPr>
                          <w:rFonts w:ascii="Calibri" w:hAnsi="Calibri" w:cs="Calibri"/>
                          <w:sz w:val="16"/>
                          <w:szCs w:val="16"/>
                        </w:rPr>
                        <w:t>dreifachen Betrag der Fracht be</w:t>
                      </w:r>
                      <w:r>
                        <w:rPr>
                          <w:rFonts w:ascii="Calibri" w:hAnsi="Calibri" w:cs="Calibri"/>
                          <w:sz w:val="16"/>
                          <w:szCs w:val="16"/>
                        </w:rPr>
                        <w:t xml:space="preserve">grenzt. </w:t>
                      </w:r>
                    </w:p>
                    <w:p w:rsidR="004A6973" w:rsidRDefault="004A6973" w:rsidP="004A6973">
                      <w:pPr>
                        <w:autoSpaceDE w:val="0"/>
                        <w:autoSpaceDN w:val="0"/>
                        <w:adjustRightInd w:val="0"/>
                        <w:rPr>
                          <w:rFonts w:ascii="Calibri" w:hAnsi="Calibri" w:cs="Calibri"/>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432 Ersatz sonstiger Kosten </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Haftet der Frachtführer wegen Verlust oder Beschädigung, so hat er über den nach den §§ 429 bis 431 zu leistenden Ersatz hinaus die Fracht, öffentliche Abgaben und sonstige Kosten aus </w:t>
                      </w:r>
                      <w:r w:rsidR="00366966">
                        <w:rPr>
                          <w:rFonts w:ascii="Calibri" w:hAnsi="Calibri" w:cs="Calibri"/>
                          <w:sz w:val="16"/>
                          <w:szCs w:val="16"/>
                        </w:rPr>
                        <w:t>Anlass</w:t>
                      </w:r>
                      <w:r>
                        <w:rPr>
                          <w:rFonts w:ascii="Calibri" w:hAnsi="Calibri" w:cs="Calibri"/>
                          <w:sz w:val="16"/>
                          <w:szCs w:val="16"/>
                        </w:rPr>
                        <w:t xml:space="preserve"> der Beförderung des Gutes zu erstatten, im Fall der Beschädigung jedoch nur in dem nach § 429 Abs. 2 zu ermittelnden Wertverhältnis. Weiteren Schaden hat er nicht zu ersetzen. </w:t>
                      </w:r>
                    </w:p>
                    <w:p w:rsidR="004A6973" w:rsidRDefault="004A6973" w:rsidP="004A6973">
                      <w:pPr>
                        <w:autoSpaceDE w:val="0"/>
                        <w:autoSpaceDN w:val="0"/>
                        <w:adjustRightInd w:val="0"/>
                        <w:rPr>
                          <w:rFonts w:ascii="Calibri" w:hAnsi="Calibri" w:cs="Calibri"/>
                          <w:sz w:val="16"/>
                          <w:szCs w:val="16"/>
                        </w:rPr>
                      </w:pPr>
                    </w:p>
                    <w:p w:rsidR="004A6973" w:rsidRPr="004A6973" w:rsidRDefault="004A6973" w:rsidP="004A6973">
                      <w:pPr>
                        <w:autoSpaceDE w:val="0"/>
                        <w:autoSpaceDN w:val="0"/>
                        <w:adjustRightInd w:val="0"/>
                        <w:rPr>
                          <w:rFonts w:ascii="Calibri" w:hAnsi="Calibri" w:cs="Calibri"/>
                          <w:b/>
                          <w:sz w:val="16"/>
                          <w:szCs w:val="16"/>
                        </w:rPr>
                      </w:pPr>
                      <w:r w:rsidRPr="004A6973">
                        <w:rPr>
                          <w:rFonts w:ascii="Calibri" w:hAnsi="Calibri" w:cs="Calibri"/>
                          <w:b/>
                          <w:sz w:val="16"/>
                          <w:szCs w:val="16"/>
                        </w:rPr>
                        <w:t xml:space="preserve">§ 433 Haftungshöchstbetrag bei sonstigen Vermögensschäden </w:t>
                      </w:r>
                    </w:p>
                    <w:p w:rsidR="004A6973" w:rsidRDefault="004A6973" w:rsidP="004A6973">
                      <w:pPr>
                        <w:autoSpaceDE w:val="0"/>
                        <w:autoSpaceDN w:val="0"/>
                        <w:adjustRightInd w:val="0"/>
                        <w:rPr>
                          <w:rFonts w:ascii="Calibri" w:hAnsi="Calibri" w:cs="Calibri"/>
                          <w:sz w:val="16"/>
                          <w:szCs w:val="16"/>
                        </w:rPr>
                      </w:pPr>
                      <w:r w:rsidRPr="004A6973">
                        <w:rPr>
                          <w:rFonts w:ascii="Calibri" w:hAnsi="Calibri" w:cs="Calibri"/>
                          <w:sz w:val="16"/>
                          <w:szCs w:val="16"/>
                        </w:rPr>
                        <w:t>Haftet der Frachtführer wegen der Verletzung einer mit der Ausführung der Beförderung des Gutes zusammenhängenden vertraglichen Pflicht für Schäden, die nicht durch Verlust oder Beschädigung des Gutes oder durch Überschreitung der Lieferfrist entstehen, und handelt es sich um andere Schäden als Sach- oder Personenschäden, so ist auch in diesem Falle die Haftung begrenzt, und zwar auf das Dreifache des Betrages, der bei Verlust des Gutes zu zahlen wäre.</w:t>
                      </w:r>
                    </w:p>
                    <w:p w:rsidR="004A6973" w:rsidRDefault="004A6973" w:rsidP="004A6973">
                      <w:pPr>
                        <w:autoSpaceDE w:val="0"/>
                        <w:autoSpaceDN w:val="0"/>
                        <w:adjustRightInd w:val="0"/>
                        <w:rPr>
                          <w:rFonts w:ascii="Calibri" w:hAnsi="Calibri" w:cs="Calibri"/>
                          <w:sz w:val="16"/>
                          <w:szCs w:val="16"/>
                        </w:rPr>
                      </w:pPr>
                      <w:r>
                        <w:rPr>
                          <w:rFonts w:ascii="Calibri" w:hAnsi="Calibri" w:cs="Calibri"/>
                          <w:sz w:val="16"/>
                          <w:szCs w:val="16"/>
                        </w:rPr>
                        <w:t xml:space="preserve">§ 434 Außervertragliche Ansprüche </w:t>
                      </w:r>
                    </w:p>
                    <w:p w:rsidR="004A6973" w:rsidRDefault="004A6973" w:rsidP="00366966">
                      <w:pPr>
                        <w:autoSpaceDE w:val="0"/>
                        <w:autoSpaceDN w:val="0"/>
                        <w:adjustRightInd w:val="0"/>
                        <w:rPr>
                          <w:rFonts w:ascii="Calibri" w:hAnsi="Calibri" w:cs="Calibri"/>
                          <w:sz w:val="16"/>
                          <w:szCs w:val="16"/>
                        </w:rPr>
                      </w:pPr>
                      <w:r>
                        <w:rPr>
                          <w:rFonts w:ascii="Calibri" w:hAnsi="Calibri" w:cs="Calibri"/>
                          <w:sz w:val="16"/>
                          <w:szCs w:val="16"/>
                        </w:rPr>
                        <w:t>(1) Die in diesem Unterabschnitt und im Frachtvertrag vorgesehenen Haftungsbefreiungen und Haftungsbegrenzungen gelten auch für ein</w:t>
                      </w:r>
                      <w:bookmarkStart w:id="1" w:name="_GoBack"/>
                      <w:bookmarkEnd w:id="1"/>
                      <w:r>
                        <w:rPr>
                          <w:rFonts w:ascii="Calibri" w:hAnsi="Calibri" w:cs="Calibri"/>
                          <w:sz w:val="16"/>
                          <w:szCs w:val="16"/>
                        </w:rPr>
                        <w:t xml:space="preserve">en außervertraglichen Anspruch des Absenders oder des Empfängers gegen den </w:t>
                      </w:r>
                    </w:p>
                    <w:p w:rsidR="004A6973" w:rsidRPr="009A7720" w:rsidRDefault="004A6973" w:rsidP="004A6973">
                      <w:pPr>
                        <w:rPr>
                          <w:rFonts w:asciiTheme="minorHAnsi" w:hAnsiTheme="minorHAnsi"/>
                          <w:sz w:val="16"/>
                          <w:szCs w:val="18"/>
                        </w:rPr>
                      </w:pPr>
                      <w:r>
                        <w:rPr>
                          <w:rFonts w:ascii="Calibri" w:hAnsi="Calibri" w:cs="Calibri"/>
                          <w:sz w:val="16"/>
                          <w:szCs w:val="16"/>
                        </w:rPr>
                        <w:br w:type="page"/>
                      </w:r>
                    </w:p>
                  </w:txbxContent>
                </v:textbox>
                <w10:wrap anchorx="margin"/>
              </v:shape>
            </w:pict>
          </mc:Fallback>
        </mc:AlternateContent>
      </w:r>
    </w:p>
    <w:p w:rsidR="004A6973" w:rsidRPr="009A7720" w:rsidRDefault="004A6973" w:rsidP="004A6973">
      <w:pPr>
        <w:rPr>
          <w:rFonts w:asciiTheme="minorHAnsi" w:hAnsiTheme="minorHAnsi"/>
          <w:b/>
          <w:i/>
          <w:sz w:val="20"/>
          <w:szCs w:val="20"/>
        </w:rPr>
      </w:pPr>
    </w:p>
    <w:p w:rsidR="004A6973" w:rsidRPr="009A7720" w:rsidRDefault="004A6973" w:rsidP="004A6973">
      <w:pPr>
        <w:rPr>
          <w:rFonts w:asciiTheme="minorHAnsi" w:hAnsiTheme="minorHAnsi"/>
          <w:b/>
          <w:i/>
          <w:sz w:val="20"/>
          <w:szCs w:val="20"/>
        </w:rPr>
      </w:pPr>
    </w:p>
    <w:p w:rsidR="004A6973" w:rsidRPr="009A7720" w:rsidRDefault="004A6973" w:rsidP="004A6973">
      <w:pPr>
        <w:rPr>
          <w:rFonts w:asciiTheme="minorHAnsi" w:hAnsiTheme="minorHAnsi"/>
          <w:b/>
          <w:i/>
          <w:sz w:val="20"/>
          <w:szCs w:val="20"/>
        </w:rPr>
      </w:pPr>
    </w:p>
    <w:p w:rsidR="004A6973" w:rsidRPr="009A7720" w:rsidRDefault="004A6973" w:rsidP="004A6973">
      <w:pPr>
        <w:rPr>
          <w:rFonts w:asciiTheme="minorHAnsi" w:hAnsiTheme="minorHAnsi"/>
          <w:b/>
          <w:i/>
          <w:sz w:val="20"/>
          <w:szCs w:val="20"/>
        </w:rPr>
      </w:pPr>
    </w:p>
    <w:p w:rsidR="004A6973" w:rsidRPr="009A7720" w:rsidRDefault="004A6973" w:rsidP="004A6973">
      <w:pPr>
        <w:rPr>
          <w:rFonts w:asciiTheme="minorHAnsi" w:hAnsiTheme="minorHAnsi"/>
          <w:b/>
          <w:i/>
          <w:sz w:val="20"/>
          <w:szCs w:val="20"/>
        </w:rPr>
      </w:pPr>
    </w:p>
    <w:p w:rsidR="004A6973" w:rsidRPr="009A7720" w:rsidRDefault="004A6973" w:rsidP="004A6973">
      <w:pPr>
        <w:rPr>
          <w:rFonts w:asciiTheme="minorHAnsi" w:hAnsiTheme="minorHAnsi"/>
          <w:b/>
          <w:i/>
          <w:sz w:val="20"/>
          <w:szCs w:val="20"/>
        </w:rPr>
      </w:pPr>
    </w:p>
    <w:p w:rsidR="004A6973" w:rsidRPr="009A7720" w:rsidRDefault="004A6973" w:rsidP="004A6973">
      <w:pPr>
        <w:rPr>
          <w:rFonts w:asciiTheme="minorHAnsi" w:hAnsiTheme="minorHAnsi"/>
          <w:b/>
          <w:i/>
          <w:sz w:val="20"/>
          <w:szCs w:val="20"/>
        </w:rPr>
      </w:pPr>
    </w:p>
    <w:p w:rsidR="004A6973" w:rsidRPr="00FE6AFE" w:rsidRDefault="004A6973" w:rsidP="004A6973">
      <w:pPr>
        <w:rPr>
          <w:b/>
          <w:i/>
          <w:sz w:val="20"/>
          <w:szCs w:val="20"/>
        </w:rPr>
      </w:pPr>
    </w:p>
    <w:p w:rsidR="004A6973" w:rsidRPr="00FE6AFE" w:rsidRDefault="004A6973" w:rsidP="009A7720">
      <w:pPr>
        <w:rPr>
          <w:b/>
          <w:i/>
          <w:sz w:val="20"/>
          <w:szCs w:val="20"/>
        </w:rPr>
      </w:pPr>
    </w:p>
    <w:sectPr w:rsidR="004A6973" w:rsidRPr="00FE6AFE" w:rsidSect="00415E13">
      <w:pgSz w:w="11906" w:h="16838"/>
      <w:pgMar w:top="568" w:right="1417"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A8F" w:rsidRDefault="000D3A8F" w:rsidP="00D459FD">
      <w:r>
        <w:separator/>
      </w:r>
    </w:p>
  </w:endnote>
  <w:endnote w:type="continuationSeparator" w:id="0">
    <w:p w:rsidR="000D3A8F" w:rsidRDefault="000D3A8F" w:rsidP="00D4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A8F" w:rsidRDefault="000D3A8F" w:rsidP="00D459FD">
      <w:r>
        <w:separator/>
      </w:r>
    </w:p>
  </w:footnote>
  <w:footnote w:type="continuationSeparator" w:id="0">
    <w:p w:rsidR="000D3A8F" w:rsidRDefault="000D3A8F" w:rsidP="00D45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1D58"/>
    <w:multiLevelType w:val="hybridMultilevel"/>
    <w:tmpl w:val="7FA683D0"/>
    <w:lvl w:ilvl="0" w:tplc="707EFB62">
      <w:start w:val="9"/>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13067570"/>
    <w:multiLevelType w:val="hybridMultilevel"/>
    <w:tmpl w:val="C4AC8C60"/>
    <w:lvl w:ilvl="0" w:tplc="B1DE2F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72FCE"/>
    <w:multiLevelType w:val="hybridMultilevel"/>
    <w:tmpl w:val="62A0EE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955B97"/>
    <w:multiLevelType w:val="hybridMultilevel"/>
    <w:tmpl w:val="0C86C076"/>
    <w:lvl w:ilvl="0" w:tplc="95984E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C7097E"/>
    <w:multiLevelType w:val="hybridMultilevel"/>
    <w:tmpl w:val="466CEFBC"/>
    <w:lvl w:ilvl="0" w:tplc="73CA8240">
      <w:numFmt w:val="bullet"/>
      <w:lvlText w:val="-"/>
      <w:lvlJc w:val="left"/>
      <w:pPr>
        <w:ind w:left="349" w:hanging="360"/>
      </w:pPr>
      <w:rPr>
        <w:rFonts w:ascii="Calibri" w:eastAsia="Times New Roman" w:hAnsi="Calibri" w:cs="Times New Roman" w:hint="default"/>
      </w:rPr>
    </w:lvl>
    <w:lvl w:ilvl="1" w:tplc="04070003" w:tentative="1">
      <w:start w:val="1"/>
      <w:numFmt w:val="bullet"/>
      <w:lvlText w:val="o"/>
      <w:lvlJc w:val="left"/>
      <w:pPr>
        <w:ind w:left="1069" w:hanging="360"/>
      </w:pPr>
      <w:rPr>
        <w:rFonts w:ascii="Courier New" w:hAnsi="Courier New" w:cs="Courier New" w:hint="default"/>
      </w:rPr>
    </w:lvl>
    <w:lvl w:ilvl="2" w:tplc="04070005" w:tentative="1">
      <w:start w:val="1"/>
      <w:numFmt w:val="bullet"/>
      <w:lvlText w:val=""/>
      <w:lvlJc w:val="left"/>
      <w:pPr>
        <w:ind w:left="1789" w:hanging="360"/>
      </w:pPr>
      <w:rPr>
        <w:rFonts w:ascii="Wingdings" w:hAnsi="Wingdings" w:hint="default"/>
      </w:rPr>
    </w:lvl>
    <w:lvl w:ilvl="3" w:tplc="04070001" w:tentative="1">
      <w:start w:val="1"/>
      <w:numFmt w:val="bullet"/>
      <w:lvlText w:val=""/>
      <w:lvlJc w:val="left"/>
      <w:pPr>
        <w:ind w:left="2509" w:hanging="360"/>
      </w:pPr>
      <w:rPr>
        <w:rFonts w:ascii="Symbol" w:hAnsi="Symbol" w:hint="default"/>
      </w:rPr>
    </w:lvl>
    <w:lvl w:ilvl="4" w:tplc="04070003" w:tentative="1">
      <w:start w:val="1"/>
      <w:numFmt w:val="bullet"/>
      <w:lvlText w:val="o"/>
      <w:lvlJc w:val="left"/>
      <w:pPr>
        <w:ind w:left="3229" w:hanging="360"/>
      </w:pPr>
      <w:rPr>
        <w:rFonts w:ascii="Courier New" w:hAnsi="Courier New" w:cs="Courier New" w:hint="default"/>
      </w:rPr>
    </w:lvl>
    <w:lvl w:ilvl="5" w:tplc="04070005" w:tentative="1">
      <w:start w:val="1"/>
      <w:numFmt w:val="bullet"/>
      <w:lvlText w:val=""/>
      <w:lvlJc w:val="left"/>
      <w:pPr>
        <w:ind w:left="3949" w:hanging="360"/>
      </w:pPr>
      <w:rPr>
        <w:rFonts w:ascii="Wingdings" w:hAnsi="Wingdings" w:hint="default"/>
      </w:rPr>
    </w:lvl>
    <w:lvl w:ilvl="6" w:tplc="04070001" w:tentative="1">
      <w:start w:val="1"/>
      <w:numFmt w:val="bullet"/>
      <w:lvlText w:val=""/>
      <w:lvlJc w:val="left"/>
      <w:pPr>
        <w:ind w:left="4669" w:hanging="360"/>
      </w:pPr>
      <w:rPr>
        <w:rFonts w:ascii="Symbol" w:hAnsi="Symbol" w:hint="default"/>
      </w:rPr>
    </w:lvl>
    <w:lvl w:ilvl="7" w:tplc="04070003" w:tentative="1">
      <w:start w:val="1"/>
      <w:numFmt w:val="bullet"/>
      <w:lvlText w:val="o"/>
      <w:lvlJc w:val="left"/>
      <w:pPr>
        <w:ind w:left="5389" w:hanging="360"/>
      </w:pPr>
      <w:rPr>
        <w:rFonts w:ascii="Courier New" w:hAnsi="Courier New" w:cs="Courier New" w:hint="default"/>
      </w:rPr>
    </w:lvl>
    <w:lvl w:ilvl="8" w:tplc="04070005" w:tentative="1">
      <w:start w:val="1"/>
      <w:numFmt w:val="bullet"/>
      <w:lvlText w:val=""/>
      <w:lvlJc w:val="left"/>
      <w:pPr>
        <w:ind w:left="6109" w:hanging="360"/>
      </w:pPr>
      <w:rPr>
        <w:rFonts w:ascii="Wingdings" w:hAnsi="Wingdings" w:hint="default"/>
      </w:rPr>
    </w:lvl>
  </w:abstractNum>
  <w:abstractNum w:abstractNumId="5" w15:restartNumberingAfterBreak="0">
    <w:nsid w:val="3CA67324"/>
    <w:multiLevelType w:val="hybridMultilevel"/>
    <w:tmpl w:val="DD7437DE"/>
    <w:lvl w:ilvl="0" w:tplc="F000EC54">
      <w:start w:val="1"/>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48535F8D"/>
    <w:multiLevelType w:val="hybridMultilevel"/>
    <w:tmpl w:val="C0503F5C"/>
    <w:lvl w:ilvl="0" w:tplc="D06430EA">
      <w:start w:val="1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4C4214"/>
    <w:multiLevelType w:val="hybridMultilevel"/>
    <w:tmpl w:val="8E0CC440"/>
    <w:lvl w:ilvl="0" w:tplc="D11A47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9368CD"/>
    <w:multiLevelType w:val="hybridMultilevel"/>
    <w:tmpl w:val="F3688E0E"/>
    <w:lvl w:ilvl="0" w:tplc="D06430EA">
      <w:start w:val="9"/>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0805A9"/>
    <w:multiLevelType w:val="hybridMultilevel"/>
    <w:tmpl w:val="1B0E4902"/>
    <w:lvl w:ilvl="0" w:tplc="7826CBE8">
      <w:start w:val="1"/>
      <w:numFmt w:val="decimalZero"/>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0" w15:restartNumberingAfterBreak="0">
    <w:nsid w:val="63B85D05"/>
    <w:multiLevelType w:val="hybridMultilevel"/>
    <w:tmpl w:val="4F84D3CC"/>
    <w:lvl w:ilvl="0" w:tplc="C3D6828A">
      <w:start w:val="10"/>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762B2FEA"/>
    <w:multiLevelType w:val="hybridMultilevel"/>
    <w:tmpl w:val="F3688E0E"/>
    <w:lvl w:ilvl="0" w:tplc="D06430EA">
      <w:start w:val="9"/>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AC2C88"/>
    <w:multiLevelType w:val="hybridMultilevel"/>
    <w:tmpl w:val="F8046F96"/>
    <w:lvl w:ilvl="0" w:tplc="D490270A">
      <w:start w:val="1"/>
      <w:numFmt w:val="decimalZero"/>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num w:numId="1">
    <w:abstractNumId w:val="1"/>
  </w:num>
  <w:num w:numId="2">
    <w:abstractNumId w:val="9"/>
  </w:num>
  <w:num w:numId="3">
    <w:abstractNumId w:val="12"/>
  </w:num>
  <w:num w:numId="4">
    <w:abstractNumId w:val="2"/>
  </w:num>
  <w:num w:numId="5">
    <w:abstractNumId w:val="7"/>
  </w:num>
  <w:num w:numId="6">
    <w:abstractNumId w:val="3"/>
  </w:num>
  <w:num w:numId="7">
    <w:abstractNumId w:val="10"/>
  </w:num>
  <w:num w:numId="8">
    <w:abstractNumId w:val="0"/>
  </w:num>
  <w:num w:numId="9">
    <w:abstractNumId w:val="5"/>
  </w:num>
  <w:num w:numId="10">
    <w:abstractNumId w:val="1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6B"/>
    <w:rsid w:val="00000EA2"/>
    <w:rsid w:val="00004E9E"/>
    <w:rsid w:val="00013DA7"/>
    <w:rsid w:val="000141F6"/>
    <w:rsid w:val="000151C5"/>
    <w:rsid w:val="00015A8C"/>
    <w:rsid w:val="00027180"/>
    <w:rsid w:val="0003105E"/>
    <w:rsid w:val="00041650"/>
    <w:rsid w:val="00043275"/>
    <w:rsid w:val="000440BB"/>
    <w:rsid w:val="00054A3D"/>
    <w:rsid w:val="000600A5"/>
    <w:rsid w:val="00062441"/>
    <w:rsid w:val="00077FEE"/>
    <w:rsid w:val="000832F1"/>
    <w:rsid w:val="000A5CC4"/>
    <w:rsid w:val="000A5FCC"/>
    <w:rsid w:val="000A7BFC"/>
    <w:rsid w:val="000B1E9E"/>
    <w:rsid w:val="000B241B"/>
    <w:rsid w:val="000B3C7F"/>
    <w:rsid w:val="000C356C"/>
    <w:rsid w:val="000C3840"/>
    <w:rsid w:val="000C446F"/>
    <w:rsid w:val="000C6F78"/>
    <w:rsid w:val="000D0607"/>
    <w:rsid w:val="000D3A8F"/>
    <w:rsid w:val="000D4A64"/>
    <w:rsid w:val="000E0808"/>
    <w:rsid w:val="000E1EFA"/>
    <w:rsid w:val="000E2526"/>
    <w:rsid w:val="000E27E2"/>
    <w:rsid w:val="000E60CF"/>
    <w:rsid w:val="000F7D82"/>
    <w:rsid w:val="00101A69"/>
    <w:rsid w:val="0010523B"/>
    <w:rsid w:val="00105937"/>
    <w:rsid w:val="0011161B"/>
    <w:rsid w:val="00120A1E"/>
    <w:rsid w:val="00126CEB"/>
    <w:rsid w:val="0015034F"/>
    <w:rsid w:val="00152197"/>
    <w:rsid w:val="00157F98"/>
    <w:rsid w:val="00167A61"/>
    <w:rsid w:val="00167D1B"/>
    <w:rsid w:val="001714C7"/>
    <w:rsid w:val="00176373"/>
    <w:rsid w:val="00176FA2"/>
    <w:rsid w:val="00196F2F"/>
    <w:rsid w:val="00197F23"/>
    <w:rsid w:val="001A5361"/>
    <w:rsid w:val="001A7AA3"/>
    <w:rsid w:val="001B4177"/>
    <w:rsid w:val="001C2AF3"/>
    <w:rsid w:val="001D11DC"/>
    <w:rsid w:val="001D6E09"/>
    <w:rsid w:val="001D7300"/>
    <w:rsid w:val="001F0114"/>
    <w:rsid w:val="001F2A15"/>
    <w:rsid w:val="001F36BF"/>
    <w:rsid w:val="001F5419"/>
    <w:rsid w:val="00200982"/>
    <w:rsid w:val="00211999"/>
    <w:rsid w:val="00211BBD"/>
    <w:rsid w:val="00216A82"/>
    <w:rsid w:val="0021791D"/>
    <w:rsid w:val="002209E2"/>
    <w:rsid w:val="00225DEF"/>
    <w:rsid w:val="002260EF"/>
    <w:rsid w:val="00235DB8"/>
    <w:rsid w:val="00257E50"/>
    <w:rsid w:val="00263214"/>
    <w:rsid w:val="002641D2"/>
    <w:rsid w:val="002641DE"/>
    <w:rsid w:val="00267876"/>
    <w:rsid w:val="002714A2"/>
    <w:rsid w:val="00272703"/>
    <w:rsid w:val="00272B74"/>
    <w:rsid w:val="00276420"/>
    <w:rsid w:val="00284F15"/>
    <w:rsid w:val="00290128"/>
    <w:rsid w:val="00294D53"/>
    <w:rsid w:val="002A4FD3"/>
    <w:rsid w:val="002C428F"/>
    <w:rsid w:val="002C7481"/>
    <w:rsid w:val="002C7A7E"/>
    <w:rsid w:val="002D0054"/>
    <w:rsid w:val="002D38C1"/>
    <w:rsid w:val="002D632F"/>
    <w:rsid w:val="002D70E4"/>
    <w:rsid w:val="002F3D86"/>
    <w:rsid w:val="00305FC0"/>
    <w:rsid w:val="003127A5"/>
    <w:rsid w:val="0032305D"/>
    <w:rsid w:val="003238E3"/>
    <w:rsid w:val="00330D47"/>
    <w:rsid w:val="00335B87"/>
    <w:rsid w:val="00366966"/>
    <w:rsid w:val="00367FC0"/>
    <w:rsid w:val="00371DE4"/>
    <w:rsid w:val="00371F66"/>
    <w:rsid w:val="00372DB9"/>
    <w:rsid w:val="00373E76"/>
    <w:rsid w:val="003741AF"/>
    <w:rsid w:val="00386415"/>
    <w:rsid w:val="003A1069"/>
    <w:rsid w:val="003A277F"/>
    <w:rsid w:val="003C7956"/>
    <w:rsid w:val="003D240D"/>
    <w:rsid w:val="003D56CF"/>
    <w:rsid w:val="003E723D"/>
    <w:rsid w:val="003E7777"/>
    <w:rsid w:val="003E7E7F"/>
    <w:rsid w:val="003F1EF9"/>
    <w:rsid w:val="00402D9C"/>
    <w:rsid w:val="00405AAC"/>
    <w:rsid w:val="00415E13"/>
    <w:rsid w:val="00426D08"/>
    <w:rsid w:val="004273F7"/>
    <w:rsid w:val="00437265"/>
    <w:rsid w:val="00440644"/>
    <w:rsid w:val="00447B73"/>
    <w:rsid w:val="00457EFA"/>
    <w:rsid w:val="004667D6"/>
    <w:rsid w:val="00490A9A"/>
    <w:rsid w:val="004A0B1F"/>
    <w:rsid w:val="004A6973"/>
    <w:rsid w:val="004B6849"/>
    <w:rsid w:val="004C4FDD"/>
    <w:rsid w:val="004C72B8"/>
    <w:rsid w:val="004E0EE4"/>
    <w:rsid w:val="004E2B27"/>
    <w:rsid w:val="004E2D39"/>
    <w:rsid w:val="004E5612"/>
    <w:rsid w:val="004E73D0"/>
    <w:rsid w:val="00500AFC"/>
    <w:rsid w:val="005131CB"/>
    <w:rsid w:val="0051535B"/>
    <w:rsid w:val="00520B6C"/>
    <w:rsid w:val="00520F8E"/>
    <w:rsid w:val="005212A2"/>
    <w:rsid w:val="00523677"/>
    <w:rsid w:val="00533343"/>
    <w:rsid w:val="0054030B"/>
    <w:rsid w:val="00560BC9"/>
    <w:rsid w:val="005620A1"/>
    <w:rsid w:val="0056520A"/>
    <w:rsid w:val="00574E5A"/>
    <w:rsid w:val="00576E19"/>
    <w:rsid w:val="00597707"/>
    <w:rsid w:val="005A50EC"/>
    <w:rsid w:val="005C57FC"/>
    <w:rsid w:val="005E6422"/>
    <w:rsid w:val="005E7CAE"/>
    <w:rsid w:val="005F2E6A"/>
    <w:rsid w:val="00606D81"/>
    <w:rsid w:val="00607B51"/>
    <w:rsid w:val="0061081A"/>
    <w:rsid w:val="00623E90"/>
    <w:rsid w:val="00626562"/>
    <w:rsid w:val="0063066F"/>
    <w:rsid w:val="00640D7E"/>
    <w:rsid w:val="006457B2"/>
    <w:rsid w:val="00645CA1"/>
    <w:rsid w:val="00647A76"/>
    <w:rsid w:val="00651953"/>
    <w:rsid w:val="00657DD0"/>
    <w:rsid w:val="00662B69"/>
    <w:rsid w:val="00663326"/>
    <w:rsid w:val="0066425B"/>
    <w:rsid w:val="006755D7"/>
    <w:rsid w:val="0067707E"/>
    <w:rsid w:val="006862A6"/>
    <w:rsid w:val="0069512C"/>
    <w:rsid w:val="006C13B8"/>
    <w:rsid w:val="006C4907"/>
    <w:rsid w:val="006C531C"/>
    <w:rsid w:val="006C5320"/>
    <w:rsid w:val="006C7F5D"/>
    <w:rsid w:val="006D3F12"/>
    <w:rsid w:val="006D5FE6"/>
    <w:rsid w:val="006D6BC4"/>
    <w:rsid w:val="006E2E6E"/>
    <w:rsid w:val="00705BC0"/>
    <w:rsid w:val="00710EFE"/>
    <w:rsid w:val="007132B1"/>
    <w:rsid w:val="00720973"/>
    <w:rsid w:val="00733936"/>
    <w:rsid w:val="007420C1"/>
    <w:rsid w:val="00751B5E"/>
    <w:rsid w:val="00756764"/>
    <w:rsid w:val="00765509"/>
    <w:rsid w:val="00765F07"/>
    <w:rsid w:val="00766A80"/>
    <w:rsid w:val="00791435"/>
    <w:rsid w:val="007977F3"/>
    <w:rsid w:val="007A18F9"/>
    <w:rsid w:val="007A39EF"/>
    <w:rsid w:val="007A7EE4"/>
    <w:rsid w:val="007B4153"/>
    <w:rsid w:val="007B7C74"/>
    <w:rsid w:val="007C143D"/>
    <w:rsid w:val="007C2F3C"/>
    <w:rsid w:val="007D5CA8"/>
    <w:rsid w:val="007D6531"/>
    <w:rsid w:val="007E1458"/>
    <w:rsid w:val="007E26DD"/>
    <w:rsid w:val="007F4476"/>
    <w:rsid w:val="007F742E"/>
    <w:rsid w:val="00804104"/>
    <w:rsid w:val="008230BF"/>
    <w:rsid w:val="00834E94"/>
    <w:rsid w:val="00835287"/>
    <w:rsid w:val="00836FEA"/>
    <w:rsid w:val="008424A1"/>
    <w:rsid w:val="00843418"/>
    <w:rsid w:val="008475A3"/>
    <w:rsid w:val="0085169F"/>
    <w:rsid w:val="0085279A"/>
    <w:rsid w:val="008549B4"/>
    <w:rsid w:val="00855AC7"/>
    <w:rsid w:val="00860FD5"/>
    <w:rsid w:val="008718E8"/>
    <w:rsid w:val="00873DB0"/>
    <w:rsid w:val="008771FA"/>
    <w:rsid w:val="00884E82"/>
    <w:rsid w:val="00890955"/>
    <w:rsid w:val="008913EC"/>
    <w:rsid w:val="00894CAD"/>
    <w:rsid w:val="00895584"/>
    <w:rsid w:val="008B686F"/>
    <w:rsid w:val="008C4A7E"/>
    <w:rsid w:val="008C6D4A"/>
    <w:rsid w:val="008C7B16"/>
    <w:rsid w:val="008D0D18"/>
    <w:rsid w:val="008D4C88"/>
    <w:rsid w:val="008E31D7"/>
    <w:rsid w:val="008F6CD7"/>
    <w:rsid w:val="00900DDB"/>
    <w:rsid w:val="009058E5"/>
    <w:rsid w:val="00921F37"/>
    <w:rsid w:val="0094746B"/>
    <w:rsid w:val="00964FD1"/>
    <w:rsid w:val="00970474"/>
    <w:rsid w:val="009759E1"/>
    <w:rsid w:val="009801D8"/>
    <w:rsid w:val="00990BB2"/>
    <w:rsid w:val="00995DFB"/>
    <w:rsid w:val="009A7720"/>
    <w:rsid w:val="009B3C3F"/>
    <w:rsid w:val="009D11FD"/>
    <w:rsid w:val="009D22F0"/>
    <w:rsid w:val="009D3C2A"/>
    <w:rsid w:val="009D747E"/>
    <w:rsid w:val="009D7ECD"/>
    <w:rsid w:val="009E14FC"/>
    <w:rsid w:val="009F088B"/>
    <w:rsid w:val="00A071D5"/>
    <w:rsid w:val="00A073D4"/>
    <w:rsid w:val="00A15C5E"/>
    <w:rsid w:val="00A17C7A"/>
    <w:rsid w:val="00A23E9C"/>
    <w:rsid w:val="00A373D0"/>
    <w:rsid w:val="00A42F0E"/>
    <w:rsid w:val="00A46498"/>
    <w:rsid w:val="00A51CA0"/>
    <w:rsid w:val="00A6792C"/>
    <w:rsid w:val="00A7666C"/>
    <w:rsid w:val="00A81D52"/>
    <w:rsid w:val="00A81E1D"/>
    <w:rsid w:val="00A82163"/>
    <w:rsid w:val="00A8423E"/>
    <w:rsid w:val="00A85B14"/>
    <w:rsid w:val="00A900F5"/>
    <w:rsid w:val="00AA4C9A"/>
    <w:rsid w:val="00AB060D"/>
    <w:rsid w:val="00AB7A76"/>
    <w:rsid w:val="00AC42BF"/>
    <w:rsid w:val="00AC5ECF"/>
    <w:rsid w:val="00AE049A"/>
    <w:rsid w:val="00AF291F"/>
    <w:rsid w:val="00AF50A6"/>
    <w:rsid w:val="00B10D3F"/>
    <w:rsid w:val="00B25708"/>
    <w:rsid w:val="00B40756"/>
    <w:rsid w:val="00B55F7E"/>
    <w:rsid w:val="00B656D0"/>
    <w:rsid w:val="00B66AE6"/>
    <w:rsid w:val="00B73B70"/>
    <w:rsid w:val="00B857E1"/>
    <w:rsid w:val="00B90B0E"/>
    <w:rsid w:val="00B92F14"/>
    <w:rsid w:val="00BA505D"/>
    <w:rsid w:val="00BB247B"/>
    <w:rsid w:val="00BC0ED2"/>
    <w:rsid w:val="00BC5E15"/>
    <w:rsid w:val="00BD1234"/>
    <w:rsid w:val="00BD4B51"/>
    <w:rsid w:val="00BE0192"/>
    <w:rsid w:val="00C121CF"/>
    <w:rsid w:val="00C143D8"/>
    <w:rsid w:val="00C30F1F"/>
    <w:rsid w:val="00C335C4"/>
    <w:rsid w:val="00C41EC5"/>
    <w:rsid w:val="00C5193E"/>
    <w:rsid w:val="00C70AAB"/>
    <w:rsid w:val="00C7721D"/>
    <w:rsid w:val="00C84390"/>
    <w:rsid w:val="00C911F7"/>
    <w:rsid w:val="00C97AB6"/>
    <w:rsid w:val="00CA4A2F"/>
    <w:rsid w:val="00CA6D8A"/>
    <w:rsid w:val="00CA7CA2"/>
    <w:rsid w:val="00CB0C84"/>
    <w:rsid w:val="00CC7B1B"/>
    <w:rsid w:val="00CD6122"/>
    <w:rsid w:val="00CE73E3"/>
    <w:rsid w:val="00D05D6C"/>
    <w:rsid w:val="00D1669A"/>
    <w:rsid w:val="00D459FD"/>
    <w:rsid w:val="00D4748F"/>
    <w:rsid w:val="00D508F0"/>
    <w:rsid w:val="00D54B1A"/>
    <w:rsid w:val="00D557ED"/>
    <w:rsid w:val="00D57B4F"/>
    <w:rsid w:val="00D75707"/>
    <w:rsid w:val="00D75F2A"/>
    <w:rsid w:val="00D76758"/>
    <w:rsid w:val="00D8530B"/>
    <w:rsid w:val="00D91116"/>
    <w:rsid w:val="00D9316C"/>
    <w:rsid w:val="00D965DC"/>
    <w:rsid w:val="00D96920"/>
    <w:rsid w:val="00DA0EBA"/>
    <w:rsid w:val="00DA1217"/>
    <w:rsid w:val="00DA1B43"/>
    <w:rsid w:val="00DA314F"/>
    <w:rsid w:val="00DC4F95"/>
    <w:rsid w:val="00DC51F9"/>
    <w:rsid w:val="00DD0BB2"/>
    <w:rsid w:val="00DE09A3"/>
    <w:rsid w:val="00DE6BB3"/>
    <w:rsid w:val="00DE74A3"/>
    <w:rsid w:val="00E12413"/>
    <w:rsid w:val="00E2399A"/>
    <w:rsid w:val="00E270CD"/>
    <w:rsid w:val="00E3095F"/>
    <w:rsid w:val="00E323E0"/>
    <w:rsid w:val="00E43821"/>
    <w:rsid w:val="00E46890"/>
    <w:rsid w:val="00E512CB"/>
    <w:rsid w:val="00E53C1D"/>
    <w:rsid w:val="00E60420"/>
    <w:rsid w:val="00E71467"/>
    <w:rsid w:val="00E80396"/>
    <w:rsid w:val="00E80A8D"/>
    <w:rsid w:val="00E84C73"/>
    <w:rsid w:val="00E92DC0"/>
    <w:rsid w:val="00E97DE1"/>
    <w:rsid w:val="00E97F69"/>
    <w:rsid w:val="00EB4A2C"/>
    <w:rsid w:val="00EC1774"/>
    <w:rsid w:val="00EC3131"/>
    <w:rsid w:val="00EC797F"/>
    <w:rsid w:val="00ED2D74"/>
    <w:rsid w:val="00EF12B8"/>
    <w:rsid w:val="00EF5880"/>
    <w:rsid w:val="00F12851"/>
    <w:rsid w:val="00F1616F"/>
    <w:rsid w:val="00F263E4"/>
    <w:rsid w:val="00F27689"/>
    <w:rsid w:val="00F30EA9"/>
    <w:rsid w:val="00F31E60"/>
    <w:rsid w:val="00F34213"/>
    <w:rsid w:val="00F41077"/>
    <w:rsid w:val="00F462DD"/>
    <w:rsid w:val="00F477A2"/>
    <w:rsid w:val="00F50531"/>
    <w:rsid w:val="00F51FAC"/>
    <w:rsid w:val="00F57424"/>
    <w:rsid w:val="00F65220"/>
    <w:rsid w:val="00F71480"/>
    <w:rsid w:val="00F84D78"/>
    <w:rsid w:val="00F84F23"/>
    <w:rsid w:val="00F851C8"/>
    <w:rsid w:val="00F95B0A"/>
    <w:rsid w:val="00FA07E7"/>
    <w:rsid w:val="00FA4C4C"/>
    <w:rsid w:val="00FC34D5"/>
    <w:rsid w:val="00FC5117"/>
    <w:rsid w:val="00FE50E6"/>
    <w:rsid w:val="00FE6AFE"/>
    <w:rsid w:val="00FE6D0F"/>
    <w:rsid w:val="00FE7980"/>
    <w:rsid w:val="00FF4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E237DE-4062-4638-8583-AF2EAC96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41B"/>
    <w:rPr>
      <w:sz w:val="24"/>
      <w:szCs w:val="24"/>
    </w:rPr>
  </w:style>
  <w:style w:type="paragraph" w:styleId="berschrift1">
    <w:name w:val="heading 1"/>
    <w:basedOn w:val="Standard"/>
    <w:next w:val="Standard"/>
    <w:qFormat/>
    <w:rsid w:val="000E27E2"/>
    <w:pPr>
      <w:keepNext/>
      <w:spacing w:before="240" w:after="60"/>
      <w:outlineLvl w:val="0"/>
    </w:pPr>
    <w:rPr>
      <w:rFonts w:ascii="Arial" w:hAnsi="Arial" w:cs="Arial"/>
      <w:b/>
      <w:bCs/>
      <w:kern w:val="32"/>
      <w:sz w:val="32"/>
      <w:szCs w:val="32"/>
    </w:rPr>
  </w:style>
  <w:style w:type="paragraph" w:styleId="berschrift3">
    <w:name w:val="heading 3"/>
    <w:basedOn w:val="Standard"/>
    <w:qFormat/>
    <w:rsid w:val="00AE049A"/>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C7B16"/>
    <w:pPr>
      <w:tabs>
        <w:tab w:val="center" w:pos="4536"/>
        <w:tab w:val="right" w:pos="9072"/>
      </w:tabs>
    </w:pPr>
  </w:style>
  <w:style w:type="character" w:styleId="Hyperlink">
    <w:name w:val="Hyperlink"/>
    <w:rsid w:val="008C7B16"/>
    <w:rPr>
      <w:color w:val="0000FF"/>
      <w:u w:val="single"/>
    </w:rPr>
  </w:style>
  <w:style w:type="character" w:customStyle="1" w:styleId="bold">
    <w:name w:val="bold"/>
    <w:basedOn w:val="Absatz-Standardschriftart"/>
    <w:rsid w:val="006C4907"/>
  </w:style>
  <w:style w:type="paragraph" w:styleId="StandardWeb">
    <w:name w:val="Normal (Web)"/>
    <w:basedOn w:val="Standard"/>
    <w:uiPriority w:val="99"/>
    <w:rsid w:val="00AE049A"/>
    <w:pPr>
      <w:spacing w:before="100" w:beforeAutospacing="1" w:after="100" w:afterAutospacing="1"/>
    </w:pPr>
  </w:style>
  <w:style w:type="character" w:styleId="Fett">
    <w:name w:val="Strong"/>
    <w:uiPriority w:val="22"/>
    <w:qFormat/>
    <w:rsid w:val="000832F1"/>
    <w:rPr>
      <w:b/>
      <w:bCs/>
    </w:rPr>
  </w:style>
  <w:style w:type="paragraph" w:styleId="Sprechblasentext">
    <w:name w:val="Balloon Text"/>
    <w:basedOn w:val="Standard"/>
    <w:semiHidden/>
    <w:rsid w:val="00DD0BB2"/>
    <w:rPr>
      <w:rFonts w:ascii="Tahoma" w:hAnsi="Tahoma" w:cs="Tahoma"/>
      <w:sz w:val="16"/>
      <w:szCs w:val="16"/>
    </w:rPr>
  </w:style>
  <w:style w:type="paragraph" w:styleId="Kopfzeile">
    <w:name w:val="header"/>
    <w:basedOn w:val="Standard"/>
    <w:link w:val="KopfzeileZchn"/>
    <w:unhideWhenUsed/>
    <w:rsid w:val="00D459FD"/>
    <w:pPr>
      <w:tabs>
        <w:tab w:val="center" w:pos="4536"/>
        <w:tab w:val="right" w:pos="9072"/>
      </w:tabs>
    </w:pPr>
  </w:style>
  <w:style w:type="character" w:customStyle="1" w:styleId="KopfzeileZchn">
    <w:name w:val="Kopfzeile Zchn"/>
    <w:basedOn w:val="Absatz-Standardschriftart"/>
    <w:link w:val="Kopfzeile"/>
    <w:rsid w:val="00D459FD"/>
    <w:rPr>
      <w:sz w:val="24"/>
      <w:szCs w:val="24"/>
    </w:rPr>
  </w:style>
  <w:style w:type="character" w:styleId="Platzhaltertext">
    <w:name w:val="Placeholder Text"/>
    <w:basedOn w:val="Absatz-Standardschriftart"/>
    <w:uiPriority w:val="99"/>
    <w:semiHidden/>
    <w:rsid w:val="00167A61"/>
    <w:rPr>
      <w:color w:val="808080"/>
    </w:rPr>
  </w:style>
  <w:style w:type="paragraph" w:styleId="Listenabsatz">
    <w:name w:val="List Paragraph"/>
    <w:basedOn w:val="Standard"/>
    <w:uiPriority w:val="34"/>
    <w:qFormat/>
    <w:rsid w:val="00105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4280">
      <w:bodyDiv w:val="1"/>
      <w:marLeft w:val="0"/>
      <w:marRight w:val="0"/>
      <w:marTop w:val="0"/>
      <w:marBottom w:val="0"/>
      <w:divBdr>
        <w:top w:val="none" w:sz="0" w:space="0" w:color="auto"/>
        <w:left w:val="none" w:sz="0" w:space="0" w:color="auto"/>
        <w:bottom w:val="none" w:sz="0" w:space="0" w:color="auto"/>
        <w:right w:val="none" w:sz="0" w:space="0" w:color="auto"/>
      </w:divBdr>
    </w:div>
    <w:div w:id="95290580">
      <w:bodyDiv w:val="1"/>
      <w:marLeft w:val="0"/>
      <w:marRight w:val="0"/>
      <w:marTop w:val="0"/>
      <w:marBottom w:val="0"/>
      <w:divBdr>
        <w:top w:val="none" w:sz="0" w:space="0" w:color="auto"/>
        <w:left w:val="none" w:sz="0" w:space="0" w:color="auto"/>
        <w:bottom w:val="none" w:sz="0" w:space="0" w:color="auto"/>
        <w:right w:val="none" w:sz="0" w:space="0" w:color="auto"/>
      </w:divBdr>
      <w:divsChild>
        <w:div w:id="1960136713">
          <w:marLeft w:val="0"/>
          <w:marRight w:val="0"/>
          <w:marTop w:val="0"/>
          <w:marBottom w:val="0"/>
          <w:divBdr>
            <w:top w:val="none" w:sz="0" w:space="0" w:color="auto"/>
            <w:left w:val="none" w:sz="0" w:space="0" w:color="auto"/>
            <w:bottom w:val="none" w:sz="0" w:space="0" w:color="auto"/>
            <w:right w:val="none" w:sz="0" w:space="0" w:color="auto"/>
          </w:divBdr>
        </w:div>
      </w:divsChild>
    </w:div>
    <w:div w:id="518007147">
      <w:bodyDiv w:val="1"/>
      <w:marLeft w:val="0"/>
      <w:marRight w:val="0"/>
      <w:marTop w:val="0"/>
      <w:marBottom w:val="0"/>
      <w:divBdr>
        <w:top w:val="none" w:sz="0" w:space="0" w:color="auto"/>
        <w:left w:val="none" w:sz="0" w:space="0" w:color="auto"/>
        <w:bottom w:val="none" w:sz="0" w:space="0" w:color="auto"/>
        <w:right w:val="none" w:sz="0" w:space="0" w:color="auto"/>
      </w:divBdr>
      <w:divsChild>
        <w:div w:id="1752968336">
          <w:marLeft w:val="0"/>
          <w:marRight w:val="0"/>
          <w:marTop w:val="0"/>
          <w:marBottom w:val="0"/>
          <w:divBdr>
            <w:top w:val="none" w:sz="0" w:space="0" w:color="auto"/>
            <w:left w:val="none" w:sz="0" w:space="0" w:color="auto"/>
            <w:bottom w:val="none" w:sz="0" w:space="0" w:color="auto"/>
            <w:right w:val="none" w:sz="0" w:space="0" w:color="auto"/>
          </w:divBdr>
        </w:div>
        <w:div w:id="551968101">
          <w:marLeft w:val="0"/>
          <w:marRight w:val="0"/>
          <w:marTop w:val="0"/>
          <w:marBottom w:val="0"/>
          <w:divBdr>
            <w:top w:val="none" w:sz="0" w:space="0" w:color="auto"/>
            <w:left w:val="none" w:sz="0" w:space="0" w:color="auto"/>
            <w:bottom w:val="none" w:sz="0" w:space="0" w:color="auto"/>
            <w:right w:val="none" w:sz="0" w:space="0" w:color="auto"/>
          </w:divBdr>
        </w:div>
      </w:divsChild>
    </w:div>
    <w:div w:id="627468208">
      <w:bodyDiv w:val="1"/>
      <w:marLeft w:val="0"/>
      <w:marRight w:val="0"/>
      <w:marTop w:val="0"/>
      <w:marBottom w:val="0"/>
      <w:divBdr>
        <w:top w:val="none" w:sz="0" w:space="0" w:color="auto"/>
        <w:left w:val="none" w:sz="0" w:space="0" w:color="auto"/>
        <w:bottom w:val="none" w:sz="0" w:space="0" w:color="auto"/>
        <w:right w:val="none" w:sz="0" w:space="0" w:color="auto"/>
      </w:divBdr>
    </w:div>
    <w:div w:id="706639629">
      <w:bodyDiv w:val="1"/>
      <w:marLeft w:val="0"/>
      <w:marRight w:val="0"/>
      <w:marTop w:val="0"/>
      <w:marBottom w:val="0"/>
      <w:divBdr>
        <w:top w:val="none" w:sz="0" w:space="0" w:color="auto"/>
        <w:left w:val="none" w:sz="0" w:space="0" w:color="auto"/>
        <w:bottom w:val="none" w:sz="0" w:space="0" w:color="auto"/>
        <w:right w:val="none" w:sz="0" w:space="0" w:color="auto"/>
      </w:divBdr>
    </w:div>
    <w:div w:id="977763018">
      <w:bodyDiv w:val="1"/>
      <w:marLeft w:val="0"/>
      <w:marRight w:val="0"/>
      <w:marTop w:val="0"/>
      <w:marBottom w:val="0"/>
      <w:divBdr>
        <w:top w:val="none" w:sz="0" w:space="0" w:color="auto"/>
        <w:left w:val="none" w:sz="0" w:space="0" w:color="auto"/>
        <w:bottom w:val="none" w:sz="0" w:space="0" w:color="auto"/>
        <w:right w:val="none" w:sz="0" w:space="0" w:color="auto"/>
      </w:divBdr>
    </w:div>
    <w:div w:id="1062096898">
      <w:bodyDiv w:val="1"/>
      <w:marLeft w:val="0"/>
      <w:marRight w:val="0"/>
      <w:marTop w:val="0"/>
      <w:marBottom w:val="0"/>
      <w:divBdr>
        <w:top w:val="none" w:sz="0" w:space="0" w:color="auto"/>
        <w:left w:val="none" w:sz="0" w:space="0" w:color="auto"/>
        <w:bottom w:val="none" w:sz="0" w:space="0" w:color="auto"/>
        <w:right w:val="none" w:sz="0" w:space="0" w:color="auto"/>
      </w:divBdr>
    </w:div>
    <w:div w:id="1348099452">
      <w:bodyDiv w:val="1"/>
      <w:marLeft w:val="0"/>
      <w:marRight w:val="0"/>
      <w:marTop w:val="0"/>
      <w:marBottom w:val="0"/>
      <w:divBdr>
        <w:top w:val="none" w:sz="0" w:space="0" w:color="auto"/>
        <w:left w:val="none" w:sz="0" w:space="0" w:color="auto"/>
        <w:bottom w:val="none" w:sz="0" w:space="0" w:color="auto"/>
        <w:right w:val="none" w:sz="0" w:space="0" w:color="auto"/>
      </w:divBdr>
      <w:divsChild>
        <w:div w:id="193547151">
          <w:marLeft w:val="0"/>
          <w:marRight w:val="0"/>
          <w:marTop w:val="0"/>
          <w:marBottom w:val="0"/>
          <w:divBdr>
            <w:top w:val="none" w:sz="0" w:space="0" w:color="auto"/>
            <w:left w:val="none" w:sz="0" w:space="0" w:color="auto"/>
            <w:bottom w:val="none" w:sz="0" w:space="0" w:color="auto"/>
            <w:right w:val="none" w:sz="0" w:space="0" w:color="auto"/>
          </w:divBdr>
        </w:div>
        <w:div w:id="782192898">
          <w:marLeft w:val="0"/>
          <w:marRight w:val="0"/>
          <w:marTop w:val="0"/>
          <w:marBottom w:val="0"/>
          <w:divBdr>
            <w:top w:val="none" w:sz="0" w:space="0" w:color="auto"/>
            <w:left w:val="none" w:sz="0" w:space="0" w:color="auto"/>
            <w:bottom w:val="none" w:sz="0" w:space="0" w:color="auto"/>
            <w:right w:val="none" w:sz="0" w:space="0" w:color="auto"/>
          </w:divBdr>
        </w:div>
      </w:divsChild>
    </w:div>
    <w:div w:id="1424376654">
      <w:bodyDiv w:val="1"/>
      <w:marLeft w:val="0"/>
      <w:marRight w:val="0"/>
      <w:marTop w:val="0"/>
      <w:marBottom w:val="0"/>
      <w:divBdr>
        <w:top w:val="none" w:sz="0" w:space="0" w:color="auto"/>
        <w:left w:val="none" w:sz="0" w:space="0" w:color="auto"/>
        <w:bottom w:val="none" w:sz="0" w:space="0" w:color="auto"/>
        <w:right w:val="none" w:sz="0" w:space="0" w:color="auto"/>
      </w:divBdr>
    </w:div>
    <w:div w:id="1514612657">
      <w:bodyDiv w:val="1"/>
      <w:marLeft w:val="0"/>
      <w:marRight w:val="0"/>
      <w:marTop w:val="0"/>
      <w:marBottom w:val="0"/>
      <w:divBdr>
        <w:top w:val="none" w:sz="0" w:space="0" w:color="auto"/>
        <w:left w:val="none" w:sz="0" w:space="0" w:color="auto"/>
        <w:bottom w:val="none" w:sz="0" w:space="0" w:color="auto"/>
        <w:right w:val="none" w:sz="0" w:space="0" w:color="auto"/>
      </w:divBdr>
      <w:divsChild>
        <w:div w:id="1790204783">
          <w:marLeft w:val="0"/>
          <w:marRight w:val="0"/>
          <w:marTop w:val="0"/>
          <w:marBottom w:val="0"/>
          <w:divBdr>
            <w:top w:val="none" w:sz="0" w:space="0" w:color="auto"/>
            <w:left w:val="none" w:sz="0" w:space="0" w:color="auto"/>
            <w:bottom w:val="none" w:sz="0" w:space="0" w:color="auto"/>
            <w:right w:val="none" w:sz="0" w:space="0" w:color="auto"/>
          </w:divBdr>
        </w:div>
        <w:div w:id="1216356813">
          <w:marLeft w:val="0"/>
          <w:marRight w:val="0"/>
          <w:marTop w:val="0"/>
          <w:marBottom w:val="0"/>
          <w:divBdr>
            <w:top w:val="none" w:sz="0" w:space="0" w:color="auto"/>
            <w:left w:val="none" w:sz="0" w:space="0" w:color="auto"/>
            <w:bottom w:val="none" w:sz="0" w:space="0" w:color="auto"/>
            <w:right w:val="none" w:sz="0" w:space="0" w:color="auto"/>
          </w:divBdr>
        </w:div>
      </w:divsChild>
    </w:div>
    <w:div w:id="1719740454">
      <w:bodyDiv w:val="1"/>
      <w:marLeft w:val="0"/>
      <w:marRight w:val="0"/>
      <w:marTop w:val="0"/>
      <w:marBottom w:val="0"/>
      <w:divBdr>
        <w:top w:val="none" w:sz="0" w:space="0" w:color="auto"/>
        <w:left w:val="none" w:sz="0" w:space="0" w:color="auto"/>
        <w:bottom w:val="none" w:sz="0" w:space="0" w:color="auto"/>
        <w:right w:val="none" w:sz="0" w:space="0" w:color="auto"/>
      </w:divBdr>
      <w:divsChild>
        <w:div w:id="1541865966">
          <w:marLeft w:val="0"/>
          <w:marRight w:val="0"/>
          <w:marTop w:val="0"/>
          <w:marBottom w:val="0"/>
          <w:divBdr>
            <w:top w:val="none" w:sz="0" w:space="0" w:color="auto"/>
            <w:left w:val="none" w:sz="0" w:space="0" w:color="auto"/>
            <w:bottom w:val="none" w:sz="0" w:space="0" w:color="auto"/>
            <w:right w:val="none" w:sz="0" w:space="0" w:color="auto"/>
          </w:divBdr>
        </w:div>
        <w:div w:id="388110887">
          <w:marLeft w:val="0"/>
          <w:marRight w:val="0"/>
          <w:marTop w:val="0"/>
          <w:marBottom w:val="0"/>
          <w:divBdr>
            <w:top w:val="none" w:sz="0" w:space="0" w:color="auto"/>
            <w:left w:val="none" w:sz="0" w:space="0" w:color="auto"/>
            <w:bottom w:val="none" w:sz="0" w:space="0" w:color="auto"/>
            <w:right w:val="none" w:sz="0" w:space="0" w:color="auto"/>
          </w:divBdr>
        </w:div>
      </w:divsChild>
    </w:div>
    <w:div w:id="1910387758">
      <w:bodyDiv w:val="1"/>
      <w:marLeft w:val="0"/>
      <w:marRight w:val="0"/>
      <w:marTop w:val="0"/>
      <w:marBottom w:val="0"/>
      <w:divBdr>
        <w:top w:val="none" w:sz="0" w:space="0" w:color="auto"/>
        <w:left w:val="none" w:sz="0" w:space="0" w:color="auto"/>
        <w:bottom w:val="none" w:sz="0" w:space="0" w:color="auto"/>
        <w:right w:val="none" w:sz="0" w:space="0" w:color="auto"/>
      </w:divBdr>
    </w:div>
    <w:div w:id="20399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A70AD57D-D09D-473C-B37A-AEA24FB325E7}"/>
      </w:docPartPr>
      <w:docPartBody>
        <w:p w:rsidR="00000000" w:rsidRDefault="00A967EB">
          <w:r w:rsidRPr="00FF57F1">
            <w:rPr>
              <w:rStyle w:val="Platzhaltertext"/>
            </w:rPr>
            <w:t>Klicken Sie hier, um Text einzugeben.</w:t>
          </w:r>
        </w:p>
      </w:docPartBody>
    </w:docPart>
    <w:docPart>
      <w:docPartPr>
        <w:name w:val="8CFA7AF34A974075B5CD8494034B6E16"/>
        <w:category>
          <w:name w:val="Allgemein"/>
          <w:gallery w:val="placeholder"/>
        </w:category>
        <w:types>
          <w:type w:val="bbPlcHdr"/>
        </w:types>
        <w:behaviors>
          <w:behavior w:val="content"/>
        </w:behaviors>
        <w:guid w:val="{6B9A4B1D-DB5A-4243-A8BC-7EAF1C7CF650}"/>
      </w:docPartPr>
      <w:docPartBody>
        <w:p w:rsidR="00000000" w:rsidRDefault="00A967EB" w:rsidP="00A967EB">
          <w:pPr>
            <w:pStyle w:val="8CFA7AF34A974075B5CD8494034B6E162"/>
          </w:pPr>
          <w:r w:rsidRPr="00FF57F1">
            <w:rPr>
              <w:rStyle w:val="Platzhaltertext"/>
            </w:rPr>
            <w:t>Klicken Sie hier, um Text einzugeben.</w:t>
          </w:r>
        </w:p>
      </w:docPartBody>
    </w:docPart>
    <w:docPart>
      <w:docPartPr>
        <w:name w:val="CE8793EF07854C2E9D911488F07F7816"/>
        <w:category>
          <w:name w:val="Allgemein"/>
          <w:gallery w:val="placeholder"/>
        </w:category>
        <w:types>
          <w:type w:val="bbPlcHdr"/>
        </w:types>
        <w:behaviors>
          <w:behavior w:val="content"/>
        </w:behaviors>
        <w:guid w:val="{E6793952-8B6D-4556-9BFF-32C94CCB568B}"/>
      </w:docPartPr>
      <w:docPartBody>
        <w:p w:rsidR="00000000" w:rsidRDefault="00A967EB" w:rsidP="00A967EB">
          <w:pPr>
            <w:pStyle w:val="CE8793EF07854C2E9D911488F07F78161"/>
          </w:pPr>
          <w:r w:rsidRPr="00FE6D0F">
            <w:rPr>
              <w:rStyle w:val="Platzhaltertext"/>
              <w:sz w:val="20"/>
              <w:szCs w:val="20"/>
            </w:rPr>
            <w:t xml:space="preserve">Klicken </w:t>
          </w:r>
          <w:r>
            <w:rPr>
              <w:rStyle w:val="Platzhaltertext"/>
              <w:sz w:val="20"/>
              <w:szCs w:val="20"/>
            </w:rPr>
            <w:t>und Wert eingeben</w:t>
          </w:r>
          <w:r w:rsidRPr="00FE6D0F">
            <w:rPr>
              <w:rStyle w:val="Platzhaltertext"/>
              <w:sz w:val="20"/>
              <w:szCs w:val="20"/>
            </w:rPr>
            <w:t>.</w:t>
          </w:r>
        </w:p>
      </w:docPartBody>
    </w:docPart>
    <w:docPart>
      <w:docPartPr>
        <w:name w:val="330F09F69A5A47779955A3397F61B060"/>
        <w:category>
          <w:name w:val="Allgemein"/>
          <w:gallery w:val="placeholder"/>
        </w:category>
        <w:types>
          <w:type w:val="bbPlcHdr"/>
        </w:types>
        <w:behaviors>
          <w:behavior w:val="content"/>
        </w:behaviors>
        <w:guid w:val="{BEE68608-008B-477E-8F21-DEFDEB54E48E}"/>
      </w:docPartPr>
      <w:docPartBody>
        <w:p w:rsidR="00000000" w:rsidRDefault="00A967EB" w:rsidP="00A967EB">
          <w:pPr>
            <w:pStyle w:val="330F09F69A5A47779955A3397F61B060"/>
          </w:pPr>
          <w:r w:rsidRPr="00FE6D0F">
            <w:rPr>
              <w:rStyle w:val="Platzhaltertext"/>
              <w:sz w:val="20"/>
              <w:szCs w:val="20"/>
            </w:rPr>
            <w:t xml:space="preserve">Klicken </w:t>
          </w:r>
          <w:r>
            <w:rPr>
              <w:rStyle w:val="Platzhaltertext"/>
              <w:sz w:val="20"/>
              <w:szCs w:val="20"/>
            </w:rPr>
            <w:t>und Wert eingeben</w:t>
          </w:r>
          <w:r w:rsidRPr="00FE6D0F">
            <w:rPr>
              <w:rStyle w:val="Platzhalt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EB"/>
    <w:rsid w:val="008E0056"/>
    <w:rsid w:val="00A96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67EB"/>
    <w:rPr>
      <w:color w:val="808080"/>
    </w:rPr>
  </w:style>
  <w:style w:type="paragraph" w:customStyle="1" w:styleId="8CFA7AF34A974075B5CD8494034B6E16">
    <w:name w:val="8CFA7AF34A974075B5CD8494034B6E16"/>
    <w:rsid w:val="00A967EB"/>
    <w:pPr>
      <w:spacing w:after="0" w:line="240" w:lineRule="auto"/>
    </w:pPr>
    <w:rPr>
      <w:rFonts w:ascii="Times New Roman" w:eastAsia="Times New Roman" w:hAnsi="Times New Roman" w:cs="Times New Roman"/>
      <w:sz w:val="24"/>
      <w:szCs w:val="24"/>
    </w:rPr>
  </w:style>
  <w:style w:type="paragraph" w:customStyle="1" w:styleId="8CFA7AF34A974075B5CD8494034B6E161">
    <w:name w:val="8CFA7AF34A974075B5CD8494034B6E161"/>
    <w:rsid w:val="00A967EB"/>
    <w:pPr>
      <w:spacing w:after="0" w:line="240" w:lineRule="auto"/>
    </w:pPr>
    <w:rPr>
      <w:rFonts w:ascii="Times New Roman" w:eastAsia="Times New Roman" w:hAnsi="Times New Roman" w:cs="Times New Roman"/>
      <w:sz w:val="24"/>
      <w:szCs w:val="24"/>
    </w:rPr>
  </w:style>
  <w:style w:type="paragraph" w:customStyle="1" w:styleId="CE8793EF07854C2E9D911488F07F7816">
    <w:name w:val="CE8793EF07854C2E9D911488F07F7816"/>
    <w:rsid w:val="00A967EB"/>
    <w:pPr>
      <w:spacing w:after="0" w:line="240" w:lineRule="auto"/>
    </w:pPr>
    <w:rPr>
      <w:rFonts w:ascii="Times New Roman" w:eastAsia="Times New Roman" w:hAnsi="Times New Roman" w:cs="Times New Roman"/>
      <w:sz w:val="24"/>
      <w:szCs w:val="24"/>
    </w:rPr>
  </w:style>
  <w:style w:type="paragraph" w:customStyle="1" w:styleId="8CFA7AF34A974075B5CD8494034B6E162">
    <w:name w:val="8CFA7AF34A974075B5CD8494034B6E162"/>
    <w:rsid w:val="00A967EB"/>
    <w:pPr>
      <w:spacing w:after="0" w:line="240" w:lineRule="auto"/>
    </w:pPr>
    <w:rPr>
      <w:rFonts w:ascii="Times New Roman" w:eastAsia="Times New Roman" w:hAnsi="Times New Roman" w:cs="Times New Roman"/>
      <w:sz w:val="24"/>
      <w:szCs w:val="24"/>
    </w:rPr>
  </w:style>
  <w:style w:type="paragraph" w:customStyle="1" w:styleId="CE8793EF07854C2E9D911488F07F78161">
    <w:name w:val="CE8793EF07854C2E9D911488F07F78161"/>
    <w:rsid w:val="00A967EB"/>
    <w:pPr>
      <w:spacing w:after="0" w:line="240" w:lineRule="auto"/>
    </w:pPr>
    <w:rPr>
      <w:rFonts w:ascii="Times New Roman" w:eastAsia="Times New Roman" w:hAnsi="Times New Roman" w:cs="Times New Roman"/>
      <w:sz w:val="24"/>
      <w:szCs w:val="24"/>
    </w:rPr>
  </w:style>
  <w:style w:type="paragraph" w:customStyle="1" w:styleId="330F09F69A5A47779955A3397F61B060">
    <w:name w:val="330F09F69A5A47779955A3397F61B060"/>
    <w:rsid w:val="00A967EB"/>
  </w:style>
  <w:style w:type="paragraph" w:customStyle="1" w:styleId="AE5DFEB268C34E369B5341865932B678">
    <w:name w:val="AE5DFEB268C34E369B5341865932B678"/>
    <w:rsid w:val="00A967EB"/>
  </w:style>
  <w:style w:type="paragraph" w:customStyle="1" w:styleId="EBC77620ACF747089328143D619CA3FF">
    <w:name w:val="EBC77620ACF747089328143D619CA3FF"/>
    <w:rsid w:val="00A967EB"/>
  </w:style>
  <w:style w:type="paragraph" w:customStyle="1" w:styleId="17EEF39423964782B0E43FA1D20BAFE8">
    <w:name w:val="17EEF39423964782B0E43FA1D20BAFE8"/>
    <w:rsid w:val="00A967EB"/>
  </w:style>
  <w:style w:type="paragraph" w:customStyle="1" w:styleId="BECD91072FF84FBC9988C799234704D2">
    <w:name w:val="BECD91072FF84FBC9988C799234704D2"/>
    <w:rsid w:val="00A967EB"/>
  </w:style>
  <w:style w:type="paragraph" w:customStyle="1" w:styleId="4A8BCE1B49094887B3C53D6E01EE3860">
    <w:name w:val="4A8BCE1B49094887B3C53D6E01EE3860"/>
    <w:rsid w:val="00A96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3658-1451-4B7E-BDD1-39A04FC5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Words>
  <Characters>1268</Characters>
  <Application>Microsoft Office Word</Application>
  <DocSecurity>0</DocSecurity>
  <Lines>10</Lines>
  <Paragraphs>2</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Hays</vt:lpstr>
      <vt:lpstr>Hays</vt:lpstr>
    </vt:vector>
  </TitlesOfParts>
  <Company>HOME</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Hays</dc:title>
  <dc:subject/>
  <dc:creator>SEYYAR</dc:creator>
  <cp:keywords/>
  <dc:description/>
  <cp:lastModifiedBy>Baran Seyyar</cp:lastModifiedBy>
  <cp:revision>3</cp:revision>
  <cp:lastPrinted>2015-10-26T01:03:00Z</cp:lastPrinted>
  <dcterms:created xsi:type="dcterms:W3CDTF">2015-11-01T12:55:00Z</dcterms:created>
  <dcterms:modified xsi:type="dcterms:W3CDTF">2015-11-01T16:13:00Z</dcterms:modified>
</cp:coreProperties>
</file>